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74" w:rsidRPr="000E0258" w:rsidRDefault="00506B74" w:rsidP="00506B74">
      <w:pPr>
        <w:pStyle w:val="Nagwek2"/>
        <w:rPr>
          <w:rFonts w:asciiTheme="majorHAnsi" w:hAnsiTheme="majorHAnsi" w:cs="Tahoma"/>
          <w:i w:val="0"/>
          <w:sz w:val="24"/>
          <w:szCs w:val="24"/>
        </w:rPr>
      </w:pPr>
      <w:r w:rsidRPr="000E0258">
        <w:rPr>
          <w:rFonts w:asciiTheme="majorHAnsi" w:hAnsiTheme="majorHAnsi" w:cs="Tahoma"/>
          <w:i w:val="0"/>
          <w:sz w:val="24"/>
          <w:szCs w:val="24"/>
        </w:rPr>
        <w:t xml:space="preserve">Zamawiający: </w:t>
      </w:r>
    </w:p>
    <w:p w:rsidR="00506B74" w:rsidRPr="000E0258" w:rsidRDefault="00506B74" w:rsidP="00506B74">
      <w:pPr>
        <w:rPr>
          <w:rFonts w:asciiTheme="majorHAnsi" w:hAnsiTheme="majorHAnsi" w:cs="Tahoma"/>
          <w:b/>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Powiat Grodziski / Powiatowe Centrum Pomocy Rodzinie w Grodzisku Wielkopolskim </w:t>
      </w:r>
    </w:p>
    <w:p w:rsidR="00506B74" w:rsidRPr="000E0258" w:rsidRDefault="00506B74" w:rsidP="00506B74">
      <w:pPr>
        <w:jc w:val="both"/>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SPECYFIKACJA ISTOTNYCH</w:t>
      </w:r>
    </w:p>
    <w:p w:rsidR="00506B74" w:rsidRPr="000E0258" w:rsidRDefault="00506B74" w:rsidP="00506B74">
      <w:pPr>
        <w:jc w:val="center"/>
        <w:rPr>
          <w:rFonts w:asciiTheme="majorHAnsi" w:hAnsiTheme="majorHAnsi" w:cs="Tahoma"/>
          <w:sz w:val="24"/>
          <w:szCs w:val="24"/>
        </w:rPr>
      </w:pPr>
      <w:r w:rsidRPr="000E0258">
        <w:rPr>
          <w:rFonts w:asciiTheme="majorHAnsi" w:hAnsiTheme="majorHAnsi" w:cs="Tahoma"/>
          <w:b/>
          <w:sz w:val="24"/>
          <w:szCs w:val="24"/>
        </w:rPr>
        <w:t>WARUNKÓW ZAMÓWIENIA</w:t>
      </w:r>
    </w:p>
    <w:p w:rsidR="00506B74" w:rsidRPr="000E0258" w:rsidRDefault="00506B74" w:rsidP="00506B74">
      <w:pPr>
        <w:jc w:val="center"/>
        <w:rPr>
          <w:rFonts w:asciiTheme="majorHAnsi" w:hAnsiTheme="majorHAnsi" w:cs="Tahoma"/>
          <w:sz w:val="24"/>
          <w:szCs w:val="24"/>
        </w:rPr>
      </w:pPr>
      <w:r w:rsidRPr="000E0258">
        <w:rPr>
          <w:rFonts w:asciiTheme="majorHAnsi" w:hAnsiTheme="majorHAnsi" w:cs="Tahoma"/>
          <w:sz w:val="24"/>
          <w:szCs w:val="24"/>
        </w:rPr>
        <w:t xml:space="preserve">(oznaczana dalej jako </w:t>
      </w:r>
      <w:r w:rsidRPr="000E0258">
        <w:rPr>
          <w:rFonts w:asciiTheme="majorHAnsi" w:hAnsiTheme="majorHAnsi" w:cs="Tahoma"/>
          <w:b/>
          <w:sz w:val="24"/>
          <w:szCs w:val="24"/>
        </w:rPr>
        <w:t xml:space="preserve">SIWZ </w:t>
      </w:r>
      <w:r w:rsidRPr="000E0258">
        <w:rPr>
          <w:rFonts w:asciiTheme="majorHAnsi" w:hAnsiTheme="majorHAnsi" w:cs="Tahoma"/>
          <w:sz w:val="24"/>
          <w:szCs w:val="24"/>
        </w:rPr>
        <w:t>lub</w:t>
      </w:r>
      <w:r w:rsidRPr="000E0258">
        <w:rPr>
          <w:rFonts w:asciiTheme="majorHAnsi" w:hAnsiTheme="majorHAnsi" w:cs="Tahoma"/>
          <w:b/>
          <w:sz w:val="24"/>
          <w:szCs w:val="24"/>
        </w:rPr>
        <w:t xml:space="preserve"> specyfikacja</w:t>
      </w:r>
      <w:r w:rsidRPr="000E0258">
        <w:rPr>
          <w:rFonts w:asciiTheme="majorHAnsi" w:hAnsiTheme="majorHAnsi" w:cs="Tahoma"/>
          <w:sz w:val="24"/>
          <w:szCs w:val="24"/>
        </w:rPr>
        <w:t>)</w:t>
      </w:r>
    </w:p>
    <w:p w:rsidR="00506B74" w:rsidRPr="000E0258" w:rsidRDefault="00506B74" w:rsidP="00506B74">
      <w:pPr>
        <w:jc w:val="center"/>
        <w:rPr>
          <w:rFonts w:asciiTheme="majorHAnsi" w:hAnsiTheme="majorHAnsi" w:cs="Tahoma"/>
          <w:sz w:val="24"/>
          <w:szCs w:val="24"/>
        </w:rPr>
      </w:pPr>
    </w:p>
    <w:p w:rsidR="00506B74" w:rsidRPr="000E0258" w:rsidRDefault="00506B74" w:rsidP="00506B74">
      <w:pPr>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u w:val="single"/>
        </w:rPr>
        <w:br/>
      </w:r>
      <w:r w:rsidRPr="000E0258">
        <w:rPr>
          <w:rFonts w:asciiTheme="majorHAnsi" w:hAnsiTheme="majorHAnsi" w:cs="Tahoma"/>
          <w:b/>
          <w:sz w:val="24"/>
          <w:szCs w:val="24"/>
        </w:rPr>
        <w:t>POSTĘPOWANIA O UDZIELENIE ZAMÓWIENIA PUBLICZNEGO</w:t>
      </w: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NA USŁUGI SPOŁECZNE</w:t>
      </w: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O WARTOŚCI  ZAMÓWIENIA PONIŻEJ 750 000 €</w:t>
      </w: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PROWADZONEGO W TRYBIE ART. 138o USTAWY PRAWO ZAMÓWIEŃ PUBLICZNYCH</w:t>
      </w:r>
    </w:p>
    <w:p w:rsidR="00506B74" w:rsidRPr="000E0258" w:rsidRDefault="00506B74" w:rsidP="00506B74">
      <w:pPr>
        <w:jc w:val="center"/>
        <w:rPr>
          <w:rFonts w:asciiTheme="majorHAnsi" w:hAnsiTheme="majorHAnsi" w:cs="Tahoma"/>
          <w:b/>
          <w:sz w:val="24"/>
          <w:szCs w:val="24"/>
          <w:u w:val="single"/>
        </w:rPr>
      </w:pPr>
    </w:p>
    <w:p w:rsidR="00506B74" w:rsidRPr="000E0258" w:rsidRDefault="00506B74" w:rsidP="00506B74">
      <w:pPr>
        <w:jc w:val="center"/>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POD NAZWĄ:</w:t>
      </w:r>
    </w:p>
    <w:p w:rsidR="00506B74" w:rsidRPr="000E0258" w:rsidRDefault="00506B74" w:rsidP="00506B74">
      <w:pPr>
        <w:jc w:val="center"/>
        <w:rPr>
          <w:rFonts w:asciiTheme="majorHAnsi" w:hAnsiTheme="majorHAnsi" w:cs="Tahoma"/>
          <w:b/>
          <w:sz w:val="24"/>
          <w:szCs w:val="24"/>
        </w:rPr>
      </w:pPr>
      <w:r w:rsidRPr="000E0258">
        <w:rPr>
          <w:rFonts w:asciiTheme="majorHAnsi" w:hAnsiTheme="majorHAnsi" w:cs="Tahoma"/>
          <w:b/>
          <w:sz w:val="24"/>
          <w:szCs w:val="24"/>
        </w:rPr>
        <w:t xml:space="preserve">Realizacja usług specjalistycznego wsparcia </w:t>
      </w:r>
      <w:r w:rsidRPr="000E0258">
        <w:rPr>
          <w:rFonts w:asciiTheme="majorHAnsi" w:hAnsiTheme="majorHAnsi" w:cs="Tahoma"/>
          <w:b/>
          <w:sz w:val="24"/>
          <w:szCs w:val="24"/>
        </w:rPr>
        <w:br/>
        <w:t>w projekcie „Plan na lepsze jutro”</w:t>
      </w:r>
    </w:p>
    <w:p w:rsidR="00506B74" w:rsidRPr="000E0258" w:rsidRDefault="00506B74" w:rsidP="00506B74">
      <w:pPr>
        <w:jc w:val="center"/>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p>
    <w:p w:rsidR="00506B74" w:rsidRPr="000E0258" w:rsidRDefault="00506B74" w:rsidP="00506B74">
      <w:pPr>
        <w:jc w:val="center"/>
        <w:rPr>
          <w:rFonts w:asciiTheme="majorHAnsi" w:hAnsiTheme="majorHAnsi" w:cs="Tahoma"/>
          <w:b/>
          <w:sz w:val="24"/>
          <w:szCs w:val="24"/>
        </w:rPr>
      </w:pPr>
    </w:p>
    <w:p w:rsidR="00506B74" w:rsidRPr="000E0258" w:rsidRDefault="00506B74" w:rsidP="00506B74">
      <w:pPr>
        <w:pStyle w:val="Tekstpodstawowy"/>
        <w:spacing w:after="0"/>
        <w:jc w:val="center"/>
        <w:rPr>
          <w:rFonts w:asciiTheme="majorHAnsi" w:hAnsiTheme="majorHAnsi" w:cs="Tahoma"/>
          <w:smallCaps/>
          <w:szCs w:val="24"/>
        </w:rPr>
      </w:pPr>
      <w:r w:rsidRPr="000E0258">
        <w:rPr>
          <w:rFonts w:asciiTheme="majorHAnsi" w:hAnsiTheme="majorHAnsi" w:cs="Tahoma"/>
          <w:smallCaps/>
          <w:szCs w:val="24"/>
        </w:rPr>
        <w:t>OGŁOSZONEGO NA PODSTAWIE USTAWY Z DNIA 29 STYCZNIA 2004 R.</w:t>
      </w:r>
      <w:r w:rsidRPr="000E0258">
        <w:rPr>
          <w:rFonts w:asciiTheme="majorHAnsi" w:hAnsiTheme="majorHAnsi" w:cs="Tahoma"/>
          <w:smallCaps/>
          <w:szCs w:val="24"/>
        </w:rPr>
        <w:br/>
        <w:t xml:space="preserve">PRAWO ZAMÓWIEŃ PUBLICZNYCH </w:t>
      </w:r>
    </w:p>
    <w:p w:rsidR="00506B74" w:rsidRPr="000E0258" w:rsidRDefault="00506B74" w:rsidP="00506B74">
      <w:pPr>
        <w:pStyle w:val="Tekstpodstawowy"/>
        <w:spacing w:after="0"/>
        <w:jc w:val="center"/>
        <w:rPr>
          <w:rFonts w:asciiTheme="majorHAnsi" w:hAnsiTheme="majorHAnsi" w:cs="Tahoma"/>
          <w:bCs/>
          <w:szCs w:val="24"/>
        </w:rPr>
      </w:pPr>
      <w:r w:rsidRPr="000E0258">
        <w:rPr>
          <w:rFonts w:asciiTheme="majorHAnsi" w:hAnsiTheme="majorHAnsi" w:cs="Tahoma"/>
          <w:smallCaps/>
          <w:szCs w:val="24"/>
        </w:rPr>
        <w:t xml:space="preserve">(TEKST JEDNOLITY: DZ. U. z 2015 R. POZ. 2164 z </w:t>
      </w:r>
      <w:proofErr w:type="spellStart"/>
      <w:r w:rsidRPr="000E0258">
        <w:rPr>
          <w:rFonts w:asciiTheme="majorHAnsi" w:hAnsiTheme="majorHAnsi" w:cs="Tahoma"/>
          <w:smallCaps/>
          <w:szCs w:val="24"/>
        </w:rPr>
        <w:t>późn</w:t>
      </w:r>
      <w:proofErr w:type="spellEnd"/>
      <w:r w:rsidRPr="000E0258">
        <w:rPr>
          <w:rFonts w:asciiTheme="majorHAnsi" w:hAnsiTheme="majorHAnsi" w:cs="Tahoma"/>
          <w:smallCaps/>
          <w:szCs w:val="24"/>
        </w:rPr>
        <w:t>. zmianami)</w:t>
      </w:r>
      <w:r w:rsidRPr="000E0258">
        <w:rPr>
          <w:rFonts w:asciiTheme="majorHAnsi" w:hAnsiTheme="majorHAnsi" w:cs="Tahoma"/>
          <w:szCs w:val="24"/>
        </w:rPr>
        <w:br/>
      </w:r>
    </w:p>
    <w:p w:rsidR="00506B74" w:rsidRPr="000E0258" w:rsidRDefault="00506B74" w:rsidP="00506B74">
      <w:pPr>
        <w:pStyle w:val="Tekstpodstawowy"/>
        <w:spacing w:after="0"/>
        <w:jc w:val="center"/>
        <w:rPr>
          <w:rFonts w:asciiTheme="majorHAnsi" w:hAnsiTheme="majorHAnsi" w:cs="Tahoma"/>
          <w:bCs/>
          <w:szCs w:val="24"/>
        </w:rPr>
      </w:pPr>
    </w:p>
    <w:p w:rsidR="00506B74" w:rsidRPr="000E0258" w:rsidRDefault="00506B74" w:rsidP="00506B74">
      <w:pPr>
        <w:pStyle w:val="Tekstpodstawowy"/>
        <w:spacing w:after="0"/>
        <w:jc w:val="center"/>
        <w:rPr>
          <w:rFonts w:asciiTheme="majorHAnsi" w:hAnsiTheme="majorHAnsi" w:cs="Tahoma"/>
          <w:bCs/>
          <w:szCs w:val="24"/>
        </w:rPr>
      </w:pPr>
      <w:r w:rsidRPr="000E0258">
        <w:rPr>
          <w:rFonts w:asciiTheme="majorHAnsi" w:hAnsiTheme="majorHAnsi" w:cs="Tahoma"/>
          <w:bCs/>
          <w:szCs w:val="24"/>
        </w:rPr>
        <w:t xml:space="preserve">Grodzisk Wielkopolski, dnia </w:t>
      </w:r>
      <w:r w:rsidR="0074509A">
        <w:rPr>
          <w:rFonts w:asciiTheme="majorHAnsi" w:hAnsiTheme="majorHAnsi" w:cs="Tahoma"/>
          <w:bCs/>
          <w:szCs w:val="24"/>
        </w:rPr>
        <w:t>12</w:t>
      </w:r>
      <w:r w:rsidR="00DA0290" w:rsidRPr="000E0258">
        <w:rPr>
          <w:rFonts w:asciiTheme="majorHAnsi" w:hAnsiTheme="majorHAnsi" w:cs="Tahoma"/>
          <w:bCs/>
          <w:szCs w:val="24"/>
        </w:rPr>
        <w:t>.04.2017 r.</w:t>
      </w:r>
    </w:p>
    <w:p w:rsidR="00506B74" w:rsidRPr="000E0258" w:rsidRDefault="00506B74" w:rsidP="00506B74">
      <w:pPr>
        <w:pStyle w:val="Tekstpodstawowy"/>
        <w:spacing w:after="0"/>
        <w:jc w:val="center"/>
        <w:rPr>
          <w:rFonts w:asciiTheme="majorHAnsi" w:hAnsiTheme="majorHAnsi" w:cs="Tahoma"/>
          <w:bCs/>
          <w:szCs w:val="24"/>
        </w:rPr>
      </w:pPr>
    </w:p>
    <w:p w:rsidR="00506B74" w:rsidRDefault="006E3B01" w:rsidP="00506B74">
      <w:pPr>
        <w:pStyle w:val="Tekstpodstawowy"/>
        <w:spacing w:after="0"/>
        <w:jc w:val="center"/>
        <w:rPr>
          <w:rFonts w:asciiTheme="majorHAnsi" w:hAnsiTheme="majorHAnsi" w:cs="Tahoma"/>
          <w:bCs/>
          <w:szCs w:val="24"/>
          <w:lang w:val="pl-PL"/>
        </w:rPr>
      </w:pPr>
      <w:r>
        <w:rPr>
          <w:rFonts w:asciiTheme="majorHAnsi" w:hAnsiTheme="majorHAnsi" w:cs="Tahoma"/>
          <w:bCs/>
          <w:szCs w:val="24"/>
          <w:lang w:val="pl-PL"/>
        </w:rPr>
        <w:t xml:space="preserve">Dyrektor </w:t>
      </w:r>
    </w:p>
    <w:p w:rsidR="006E3B01" w:rsidRDefault="006E3B01" w:rsidP="00506B74">
      <w:pPr>
        <w:pStyle w:val="Tekstpodstawowy"/>
        <w:spacing w:after="0"/>
        <w:jc w:val="center"/>
        <w:rPr>
          <w:rFonts w:asciiTheme="majorHAnsi" w:hAnsiTheme="majorHAnsi" w:cs="Tahoma"/>
          <w:bCs/>
          <w:szCs w:val="24"/>
          <w:lang w:val="pl-PL"/>
        </w:rPr>
      </w:pPr>
      <w:r>
        <w:rPr>
          <w:rFonts w:asciiTheme="majorHAnsi" w:hAnsiTheme="majorHAnsi" w:cs="Tahoma"/>
          <w:bCs/>
          <w:szCs w:val="24"/>
          <w:lang w:val="pl-PL"/>
        </w:rPr>
        <w:t>Powiatowego Centrum</w:t>
      </w:r>
    </w:p>
    <w:p w:rsidR="006E3B01" w:rsidRDefault="006E3B01" w:rsidP="00506B74">
      <w:pPr>
        <w:pStyle w:val="Tekstpodstawowy"/>
        <w:spacing w:after="0"/>
        <w:jc w:val="center"/>
        <w:rPr>
          <w:rFonts w:asciiTheme="majorHAnsi" w:hAnsiTheme="majorHAnsi" w:cs="Tahoma"/>
          <w:bCs/>
          <w:szCs w:val="24"/>
          <w:lang w:val="pl-PL"/>
        </w:rPr>
      </w:pPr>
      <w:r>
        <w:rPr>
          <w:rFonts w:asciiTheme="majorHAnsi" w:hAnsiTheme="majorHAnsi" w:cs="Tahoma"/>
          <w:bCs/>
          <w:szCs w:val="24"/>
          <w:lang w:val="pl-PL"/>
        </w:rPr>
        <w:t>Pomocy Rodzinie w Grodzisku Wlkp.</w:t>
      </w:r>
    </w:p>
    <w:p w:rsidR="006E3B01" w:rsidRPr="006E3B01" w:rsidRDefault="006E3B01" w:rsidP="00506B74">
      <w:pPr>
        <w:pStyle w:val="Tekstpodstawowy"/>
        <w:spacing w:after="0"/>
        <w:jc w:val="center"/>
        <w:rPr>
          <w:rFonts w:asciiTheme="majorHAnsi" w:hAnsiTheme="majorHAnsi" w:cs="Tahoma"/>
          <w:bCs/>
          <w:szCs w:val="24"/>
          <w:lang w:val="pl-PL"/>
        </w:rPr>
      </w:pPr>
      <w:r>
        <w:rPr>
          <w:rFonts w:asciiTheme="majorHAnsi" w:hAnsiTheme="majorHAnsi" w:cs="Tahoma"/>
          <w:bCs/>
          <w:szCs w:val="24"/>
          <w:lang w:val="pl-PL"/>
        </w:rPr>
        <w:t xml:space="preserve">/-/ Agnieszka </w:t>
      </w:r>
      <w:proofErr w:type="spellStart"/>
      <w:r>
        <w:rPr>
          <w:rFonts w:asciiTheme="majorHAnsi" w:hAnsiTheme="majorHAnsi" w:cs="Tahoma"/>
          <w:bCs/>
          <w:szCs w:val="24"/>
          <w:lang w:val="pl-PL"/>
        </w:rPr>
        <w:t>Brambor</w:t>
      </w:r>
      <w:proofErr w:type="spellEnd"/>
      <w:r>
        <w:rPr>
          <w:rFonts w:asciiTheme="majorHAnsi" w:hAnsiTheme="majorHAnsi" w:cs="Tahoma"/>
          <w:bCs/>
          <w:szCs w:val="24"/>
          <w:lang w:val="pl-PL"/>
        </w:rPr>
        <w:t xml:space="preserve"> </w:t>
      </w:r>
      <w:bookmarkStart w:id="0" w:name="_GoBack"/>
      <w:bookmarkEnd w:id="0"/>
      <w:r>
        <w:rPr>
          <w:rFonts w:asciiTheme="majorHAnsi" w:hAnsiTheme="majorHAnsi" w:cs="Tahoma"/>
          <w:bCs/>
          <w:szCs w:val="24"/>
          <w:lang w:val="pl-PL"/>
        </w:rPr>
        <w:t xml:space="preserve">-  Nolka </w:t>
      </w:r>
    </w:p>
    <w:p w:rsidR="00506B74" w:rsidRPr="000E0258" w:rsidRDefault="00506B74" w:rsidP="00506B74">
      <w:pPr>
        <w:jc w:val="center"/>
        <w:rPr>
          <w:rFonts w:asciiTheme="majorHAnsi" w:hAnsiTheme="majorHAnsi" w:cs="Tahoma"/>
          <w:sz w:val="24"/>
          <w:szCs w:val="24"/>
        </w:rPr>
      </w:pPr>
      <w:r w:rsidRPr="000E0258">
        <w:rPr>
          <w:rFonts w:asciiTheme="majorHAnsi" w:hAnsiTheme="majorHAnsi" w:cs="Tahoma"/>
          <w:sz w:val="24"/>
          <w:szCs w:val="24"/>
        </w:rPr>
        <w:t>_________________________</w:t>
      </w:r>
    </w:p>
    <w:p w:rsidR="00506B74" w:rsidRPr="000E0258" w:rsidRDefault="00506B74" w:rsidP="00506B74">
      <w:pPr>
        <w:pStyle w:val="Nagwek3"/>
        <w:spacing w:before="0" w:after="0"/>
        <w:jc w:val="center"/>
        <w:rPr>
          <w:rFonts w:asciiTheme="majorHAnsi" w:hAnsiTheme="majorHAnsi" w:cs="Tahoma"/>
          <w:sz w:val="24"/>
          <w:szCs w:val="24"/>
        </w:rPr>
      </w:pPr>
      <w:r w:rsidRPr="000E0258">
        <w:rPr>
          <w:rFonts w:asciiTheme="majorHAnsi" w:hAnsiTheme="majorHAnsi" w:cs="Tahoma"/>
          <w:sz w:val="24"/>
          <w:szCs w:val="24"/>
        </w:rPr>
        <w:t>Kierownik Zamawiającego</w:t>
      </w:r>
    </w:p>
    <w:p w:rsidR="00506B74" w:rsidRPr="000E0258" w:rsidRDefault="00506B74" w:rsidP="00506B74">
      <w:pPr>
        <w:pStyle w:val="Nagwek3"/>
        <w:spacing w:before="0" w:after="0"/>
        <w:jc w:val="center"/>
        <w:rPr>
          <w:rFonts w:asciiTheme="majorHAnsi" w:hAnsiTheme="majorHAnsi" w:cs="Tahoma"/>
          <w:sz w:val="24"/>
          <w:szCs w:val="24"/>
        </w:rPr>
      </w:pPr>
      <w:r w:rsidRPr="000E0258">
        <w:rPr>
          <w:rFonts w:asciiTheme="majorHAnsi" w:hAnsiTheme="majorHAnsi" w:cs="Tahoma"/>
          <w:sz w:val="24"/>
          <w:szCs w:val="24"/>
        </w:rPr>
        <w:t>Zatwierdzam</w:t>
      </w:r>
    </w:p>
    <w:p w:rsidR="00506B74" w:rsidRPr="000E0258" w:rsidRDefault="00506B74" w:rsidP="00506B74">
      <w:pPr>
        <w:pStyle w:val="Nagwek3"/>
        <w:spacing w:before="0" w:after="0"/>
        <w:rPr>
          <w:rFonts w:asciiTheme="majorHAnsi" w:hAnsiTheme="majorHAnsi" w:cs="Tahoma"/>
          <w:sz w:val="24"/>
          <w:szCs w:val="24"/>
        </w:rPr>
      </w:pPr>
      <w:r w:rsidRPr="000E0258">
        <w:rPr>
          <w:rFonts w:asciiTheme="majorHAnsi" w:hAnsiTheme="majorHAnsi" w:cs="Tahoma"/>
          <w:sz w:val="24"/>
          <w:szCs w:val="24"/>
        </w:rPr>
        <w:t xml:space="preserve"> </w:t>
      </w:r>
      <w:r w:rsidRPr="000E0258">
        <w:rPr>
          <w:rFonts w:asciiTheme="majorHAnsi" w:hAnsiTheme="majorHAnsi" w:cs="Tahoma"/>
          <w:sz w:val="24"/>
          <w:szCs w:val="24"/>
        </w:rPr>
        <w:br w:type="page"/>
      </w:r>
      <w:r w:rsidRPr="000E0258">
        <w:rPr>
          <w:rFonts w:asciiTheme="majorHAnsi" w:hAnsiTheme="majorHAnsi" w:cs="Tahoma"/>
          <w:sz w:val="24"/>
          <w:szCs w:val="24"/>
        </w:rPr>
        <w:lastRenderedPageBreak/>
        <w:t>CZĘŚĆ I SIWZ</w:t>
      </w:r>
    </w:p>
    <w:p w:rsidR="00506B74" w:rsidRPr="000E0258" w:rsidRDefault="00506B74" w:rsidP="00506B74">
      <w:pPr>
        <w:rPr>
          <w:rFonts w:asciiTheme="majorHAnsi" w:hAnsiTheme="majorHAnsi" w:cs="Tahoma"/>
          <w:sz w:val="24"/>
          <w:szCs w:val="24"/>
        </w:rPr>
      </w:pPr>
    </w:p>
    <w:p w:rsidR="00506B74" w:rsidRPr="000E0258" w:rsidRDefault="00506B74" w:rsidP="00506B74">
      <w:pPr>
        <w:rPr>
          <w:rFonts w:asciiTheme="majorHAnsi" w:hAnsiTheme="majorHAnsi" w:cs="Tahoma"/>
          <w:sz w:val="24"/>
          <w:szCs w:val="24"/>
        </w:rPr>
      </w:pPr>
    </w:p>
    <w:p w:rsidR="00506B74" w:rsidRPr="000E0258" w:rsidRDefault="00506B74" w:rsidP="00506B74">
      <w:pPr>
        <w:pStyle w:val="Nagwek3"/>
        <w:numPr>
          <w:ilvl w:val="0"/>
          <w:numId w:val="1"/>
        </w:numPr>
        <w:spacing w:before="0" w:after="0"/>
        <w:ind w:hanging="720"/>
        <w:rPr>
          <w:rFonts w:asciiTheme="majorHAnsi" w:hAnsiTheme="majorHAnsi" w:cs="Tahoma"/>
          <w:sz w:val="24"/>
          <w:szCs w:val="24"/>
        </w:rPr>
      </w:pPr>
      <w:r w:rsidRPr="000E0258">
        <w:rPr>
          <w:rFonts w:asciiTheme="majorHAnsi" w:hAnsiTheme="majorHAnsi" w:cs="Tahoma"/>
          <w:sz w:val="24"/>
          <w:szCs w:val="24"/>
        </w:rPr>
        <w:t>Informacje o Zamawiającym</w:t>
      </w:r>
    </w:p>
    <w:p w:rsidR="00506B74" w:rsidRPr="000E0258" w:rsidRDefault="00506B74" w:rsidP="00506B74">
      <w:pPr>
        <w:rPr>
          <w:rFonts w:asciiTheme="majorHAnsi" w:hAnsiTheme="majorHAnsi"/>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Zamawiającym w niniejszym postępowaniu jest </w:t>
      </w:r>
      <w:r w:rsidRPr="000E0258">
        <w:rPr>
          <w:rFonts w:asciiTheme="majorHAnsi" w:hAnsiTheme="majorHAnsi" w:cs="Tahoma"/>
          <w:b/>
          <w:sz w:val="24"/>
          <w:szCs w:val="24"/>
        </w:rPr>
        <w:t>Powiat Grodziski / Powiatowe Centrum Pomocy Rodzinie w Grodzisku Wielkopolskim</w:t>
      </w:r>
      <w:r w:rsidRPr="000E0258">
        <w:rPr>
          <w:rFonts w:asciiTheme="majorHAnsi" w:hAnsiTheme="majorHAnsi" w:cs="Tahoma"/>
          <w:sz w:val="24"/>
          <w:szCs w:val="24"/>
        </w:rPr>
        <w:t>, ul. Żwirki i Wigury 1, 62-065 Grodzisk Wielkopolski.</w:t>
      </w: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Strona internetowa: </w:t>
      </w:r>
      <w:r w:rsidR="00DA0290" w:rsidRPr="000E0258">
        <w:rPr>
          <w:rFonts w:asciiTheme="majorHAnsi" w:hAnsiTheme="majorHAnsi" w:cs="Tahoma"/>
          <w:sz w:val="24"/>
          <w:szCs w:val="24"/>
        </w:rPr>
        <w:t>www.pcprgw.pl</w:t>
      </w: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Tel.: </w:t>
      </w:r>
      <w:r w:rsidR="00DA0290" w:rsidRPr="000E0258">
        <w:rPr>
          <w:rFonts w:asciiTheme="majorHAnsi" w:hAnsiTheme="majorHAnsi" w:cs="Tahoma"/>
          <w:sz w:val="24"/>
          <w:szCs w:val="24"/>
        </w:rPr>
        <w:t>61 44 52 508</w:t>
      </w:r>
    </w:p>
    <w:p w:rsidR="00506B74" w:rsidRPr="000E0258" w:rsidRDefault="00506B74" w:rsidP="00506B74">
      <w:pPr>
        <w:rPr>
          <w:rFonts w:asciiTheme="majorHAnsi" w:hAnsiTheme="majorHAnsi" w:cs="Tahoma"/>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Powiat Grodziski / Powiatowe Centrum Pomocy Rodzinie w Grodzisku  Wielkopolskim, ul. Żwirki i Wigury 1, 62-065 Grodzisk Wielkopolski,</w:t>
      </w:r>
      <w:r w:rsidRPr="000E0258">
        <w:rPr>
          <w:rFonts w:asciiTheme="majorHAnsi" w:hAnsiTheme="majorHAnsi" w:cs="Tahoma"/>
          <w:b/>
          <w:sz w:val="24"/>
          <w:szCs w:val="24"/>
        </w:rPr>
        <w:t xml:space="preserve"> </w:t>
      </w:r>
      <w:r w:rsidRPr="000E0258">
        <w:rPr>
          <w:rFonts w:asciiTheme="majorHAnsi" w:hAnsiTheme="majorHAnsi" w:cs="Tahoma"/>
          <w:sz w:val="24"/>
          <w:szCs w:val="24"/>
        </w:rPr>
        <w:t xml:space="preserve">działając na podstawie Umowy partnerskiej na rzecz realizacji Projektu pt.: „PLAN NA LEPSZE JUTRO” z dnia  02.12.2016 r.  oraz pełnomocnictw z dnia  3 marca 2017 r.,  prowadzi postępowanie w imieniu własnym oraz następujących podmiotów: </w:t>
      </w:r>
    </w:p>
    <w:p w:rsidR="00506B74" w:rsidRPr="000E0258" w:rsidRDefault="00506B74" w:rsidP="00506B74">
      <w:pPr>
        <w:rPr>
          <w:rFonts w:asciiTheme="majorHAnsi" w:hAnsiTheme="majorHAnsi" w:cs="Tahoma"/>
          <w:sz w:val="24"/>
          <w:szCs w:val="24"/>
        </w:rPr>
      </w:pPr>
    </w:p>
    <w:p w:rsidR="00506B74" w:rsidRPr="000E0258" w:rsidRDefault="00506B74" w:rsidP="009926FC">
      <w:pPr>
        <w:numPr>
          <w:ilvl w:val="0"/>
          <w:numId w:val="3"/>
        </w:numPr>
        <w:ind w:hanging="425"/>
        <w:jc w:val="both"/>
        <w:rPr>
          <w:rFonts w:asciiTheme="majorHAnsi" w:hAnsiTheme="majorHAnsi" w:cs="Tahoma"/>
          <w:sz w:val="24"/>
          <w:szCs w:val="24"/>
        </w:rPr>
      </w:pPr>
      <w:r w:rsidRPr="000E0258">
        <w:rPr>
          <w:rFonts w:asciiTheme="majorHAnsi" w:hAnsiTheme="majorHAnsi" w:cs="Tahoma"/>
          <w:sz w:val="24"/>
          <w:szCs w:val="24"/>
        </w:rPr>
        <w:t>Gmina Granowo / Gminny Ośrodek Pomocy Społecznej w Granowie Granowo, ul. Kolejowa 16, 62-066 Granowo</w:t>
      </w:r>
    </w:p>
    <w:p w:rsidR="00506B74" w:rsidRPr="000E0258" w:rsidRDefault="00506B74" w:rsidP="009926FC">
      <w:pPr>
        <w:numPr>
          <w:ilvl w:val="0"/>
          <w:numId w:val="3"/>
        </w:numPr>
        <w:ind w:hanging="436"/>
        <w:jc w:val="both"/>
        <w:rPr>
          <w:rFonts w:asciiTheme="majorHAnsi" w:hAnsiTheme="majorHAnsi" w:cs="Tahoma"/>
          <w:sz w:val="24"/>
          <w:szCs w:val="24"/>
        </w:rPr>
      </w:pPr>
      <w:r w:rsidRPr="000E0258">
        <w:rPr>
          <w:rFonts w:asciiTheme="majorHAnsi" w:hAnsiTheme="majorHAnsi" w:cs="Tahoma"/>
          <w:sz w:val="24"/>
          <w:szCs w:val="24"/>
        </w:rPr>
        <w:t>Gmina Rakoniewice / Gminny Ośrodek Pomocy Społecznej w Rakoniewicach, Rakoniewice, ul. Krystyny 30, 62-067 Rakoniewice</w:t>
      </w:r>
    </w:p>
    <w:p w:rsidR="00506B74" w:rsidRPr="000E0258" w:rsidRDefault="00506B74" w:rsidP="009926FC">
      <w:pPr>
        <w:numPr>
          <w:ilvl w:val="0"/>
          <w:numId w:val="3"/>
        </w:numPr>
        <w:ind w:hanging="436"/>
        <w:jc w:val="both"/>
        <w:rPr>
          <w:rFonts w:asciiTheme="majorHAnsi" w:hAnsiTheme="majorHAnsi" w:cs="Tahoma"/>
          <w:sz w:val="24"/>
          <w:szCs w:val="24"/>
        </w:rPr>
      </w:pPr>
      <w:r w:rsidRPr="000E0258">
        <w:rPr>
          <w:rFonts w:asciiTheme="majorHAnsi" w:hAnsiTheme="majorHAnsi" w:cs="Tahoma"/>
          <w:sz w:val="24"/>
          <w:szCs w:val="24"/>
        </w:rPr>
        <w:t>Gmina Granowo / Gminny Ośrodek Pomocy Społecznej w Kamieńcu Kamieniec, ul. Szkolna 2, 64-061 Kamieniec</w:t>
      </w:r>
    </w:p>
    <w:p w:rsidR="00506B74" w:rsidRPr="000E0258" w:rsidRDefault="00506B74" w:rsidP="009926FC">
      <w:pPr>
        <w:numPr>
          <w:ilvl w:val="0"/>
          <w:numId w:val="3"/>
        </w:numPr>
        <w:ind w:left="709" w:hanging="436"/>
        <w:jc w:val="both"/>
        <w:rPr>
          <w:rFonts w:asciiTheme="majorHAnsi" w:hAnsiTheme="majorHAnsi" w:cs="Tahoma"/>
          <w:sz w:val="24"/>
          <w:szCs w:val="24"/>
        </w:rPr>
      </w:pPr>
      <w:r w:rsidRPr="000E0258">
        <w:rPr>
          <w:rFonts w:asciiTheme="majorHAnsi" w:hAnsiTheme="majorHAnsi" w:cs="Tahoma"/>
          <w:sz w:val="24"/>
          <w:szCs w:val="24"/>
        </w:rPr>
        <w:t xml:space="preserve">Gmina Wielichowo / Gminny Ośrodek Pomocy Społecznej w Wielichowie,  Wielichowo, ul. Pocztowa 16A, 64-050 Wielichowo   </w:t>
      </w:r>
    </w:p>
    <w:p w:rsidR="00506B74" w:rsidRPr="000E0258" w:rsidRDefault="00506B74" w:rsidP="009926FC">
      <w:pPr>
        <w:numPr>
          <w:ilvl w:val="0"/>
          <w:numId w:val="3"/>
        </w:numPr>
        <w:jc w:val="both"/>
        <w:rPr>
          <w:rFonts w:asciiTheme="majorHAnsi" w:hAnsiTheme="majorHAnsi" w:cs="Tahoma"/>
          <w:sz w:val="24"/>
          <w:szCs w:val="24"/>
        </w:rPr>
      </w:pPr>
      <w:r w:rsidRPr="000E0258">
        <w:rPr>
          <w:rFonts w:asciiTheme="majorHAnsi" w:hAnsiTheme="majorHAnsi" w:cs="Tahoma"/>
          <w:sz w:val="24"/>
          <w:szCs w:val="24"/>
        </w:rPr>
        <w:t xml:space="preserve">Gmina Miasto Grodzisk Wielkopolski / Ośrodek Pomocy Społecznej </w:t>
      </w:r>
      <w:r w:rsidRPr="000E0258">
        <w:rPr>
          <w:rFonts w:asciiTheme="majorHAnsi" w:hAnsiTheme="majorHAnsi" w:cs="Tahoma"/>
          <w:sz w:val="24"/>
          <w:szCs w:val="24"/>
        </w:rPr>
        <w:br/>
        <w:t xml:space="preserve">w Grodzisku Wielkopolskim,  ul. Powstańców </w:t>
      </w:r>
      <w:proofErr w:type="spellStart"/>
      <w:r w:rsidRPr="000E0258">
        <w:rPr>
          <w:rFonts w:asciiTheme="majorHAnsi" w:hAnsiTheme="majorHAnsi" w:cs="Tahoma"/>
          <w:sz w:val="24"/>
          <w:szCs w:val="24"/>
        </w:rPr>
        <w:t>Chocieszyńskich</w:t>
      </w:r>
      <w:proofErr w:type="spellEnd"/>
      <w:r w:rsidRPr="000E0258">
        <w:rPr>
          <w:rFonts w:asciiTheme="majorHAnsi" w:hAnsiTheme="majorHAnsi" w:cs="Tahoma"/>
          <w:sz w:val="24"/>
          <w:szCs w:val="24"/>
        </w:rPr>
        <w:t xml:space="preserve"> 23 d, 62-065 Grodzisk Wielkopolski       </w:t>
      </w:r>
    </w:p>
    <w:p w:rsidR="00506B74" w:rsidRPr="000E0258" w:rsidRDefault="00506B74" w:rsidP="00506B74">
      <w:pPr>
        <w:ind w:left="851" w:hanging="142"/>
        <w:rPr>
          <w:rFonts w:asciiTheme="majorHAnsi" w:hAnsiTheme="majorHAnsi" w:cs="Tahoma"/>
          <w:b/>
          <w:sz w:val="24"/>
          <w:szCs w:val="24"/>
        </w:rPr>
      </w:pPr>
    </w:p>
    <w:p w:rsidR="00506B74" w:rsidRPr="000E0258" w:rsidRDefault="00506B74" w:rsidP="00506B74">
      <w:pPr>
        <w:pStyle w:val="Nagwek3"/>
        <w:numPr>
          <w:ilvl w:val="0"/>
          <w:numId w:val="1"/>
        </w:numPr>
        <w:tabs>
          <w:tab w:val="num" w:pos="0"/>
        </w:tabs>
        <w:spacing w:before="0" w:after="0"/>
        <w:ind w:left="0" w:firstLine="709"/>
        <w:rPr>
          <w:rFonts w:asciiTheme="majorHAnsi" w:hAnsiTheme="majorHAnsi" w:cs="Tahoma"/>
          <w:sz w:val="24"/>
          <w:szCs w:val="24"/>
        </w:rPr>
      </w:pPr>
      <w:r w:rsidRPr="000E0258">
        <w:rPr>
          <w:rFonts w:asciiTheme="majorHAnsi" w:hAnsiTheme="majorHAnsi" w:cs="Tahoma"/>
          <w:sz w:val="24"/>
          <w:szCs w:val="24"/>
        </w:rPr>
        <w:t>Tryb udzielenia zamówienia</w:t>
      </w:r>
    </w:p>
    <w:p w:rsidR="00506B74" w:rsidRPr="000E0258" w:rsidRDefault="00506B74" w:rsidP="00506B74">
      <w:pPr>
        <w:rPr>
          <w:rFonts w:asciiTheme="majorHAnsi" w:hAnsiTheme="majorHAnsi"/>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b/>
          <w:sz w:val="24"/>
          <w:szCs w:val="24"/>
        </w:rPr>
        <w:t xml:space="preserve">2.1. </w:t>
      </w:r>
      <w:r w:rsidRPr="000E0258">
        <w:rPr>
          <w:rFonts w:asciiTheme="majorHAnsi" w:hAnsiTheme="majorHAnsi" w:cs="Tahoma"/>
          <w:sz w:val="24"/>
          <w:szCs w:val="24"/>
        </w:rPr>
        <w:t>Postępowanie prowadzone jest w trybie art. 138o ustawy z dnia 29 stycznia 2004 r. Prawo zamówień publicznych (Dz. U. z 2015 r. poz. 2164 ze zm.), zwanej dalej ustawą.</w:t>
      </w: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b/>
          <w:sz w:val="24"/>
          <w:szCs w:val="24"/>
        </w:rPr>
        <w:t>2.2.</w:t>
      </w:r>
      <w:r w:rsidRPr="000E0258">
        <w:rPr>
          <w:rFonts w:asciiTheme="majorHAnsi" w:hAnsiTheme="majorHAnsi" w:cs="Tahoma"/>
          <w:sz w:val="24"/>
          <w:szCs w:val="24"/>
        </w:rPr>
        <w:t xml:space="preserve"> Szacunkowa wartość zamówienia wynosi: </w:t>
      </w:r>
      <w:r w:rsidRPr="000E0258">
        <w:rPr>
          <w:rFonts w:asciiTheme="majorHAnsi" w:hAnsiTheme="majorHAnsi" w:cs="Tahoma"/>
          <w:b/>
          <w:sz w:val="24"/>
          <w:szCs w:val="24"/>
        </w:rPr>
        <w:t>62 000 zł</w:t>
      </w:r>
      <w:r w:rsidRPr="000E0258">
        <w:rPr>
          <w:rFonts w:asciiTheme="majorHAnsi" w:hAnsiTheme="majorHAnsi" w:cs="Tahoma"/>
          <w:sz w:val="24"/>
          <w:szCs w:val="24"/>
        </w:rPr>
        <w:t xml:space="preserve"> tj. równowartość </w:t>
      </w:r>
      <w:r w:rsidRPr="000E0258">
        <w:rPr>
          <w:rFonts w:asciiTheme="majorHAnsi" w:hAnsiTheme="majorHAnsi" w:cs="Tahoma"/>
          <w:b/>
          <w:sz w:val="24"/>
          <w:szCs w:val="24"/>
        </w:rPr>
        <w:t>14 850,65 euro.</w:t>
      </w:r>
    </w:p>
    <w:p w:rsidR="00506B74" w:rsidRPr="000E0258" w:rsidRDefault="00506B74" w:rsidP="00506B74">
      <w:pPr>
        <w:jc w:val="both"/>
        <w:rPr>
          <w:rFonts w:asciiTheme="majorHAnsi" w:hAnsiTheme="majorHAnsi" w:cs="Tahoma"/>
          <w:sz w:val="24"/>
          <w:szCs w:val="24"/>
        </w:rPr>
      </w:pPr>
    </w:p>
    <w:p w:rsidR="00506B74" w:rsidRPr="000E0258" w:rsidRDefault="00506B74" w:rsidP="00506B74">
      <w:pPr>
        <w:pStyle w:val="Nagwek3"/>
        <w:numPr>
          <w:ilvl w:val="0"/>
          <w:numId w:val="1"/>
        </w:numPr>
        <w:spacing w:before="0" w:after="0"/>
        <w:ind w:hanging="720"/>
        <w:jc w:val="both"/>
        <w:rPr>
          <w:rFonts w:asciiTheme="majorHAnsi" w:hAnsiTheme="majorHAnsi" w:cs="Tahoma"/>
          <w:sz w:val="24"/>
          <w:szCs w:val="24"/>
        </w:rPr>
      </w:pPr>
      <w:r w:rsidRPr="000E0258">
        <w:rPr>
          <w:rFonts w:asciiTheme="majorHAnsi" w:hAnsiTheme="majorHAnsi" w:cs="Tahoma"/>
          <w:sz w:val="24"/>
          <w:szCs w:val="24"/>
        </w:rPr>
        <w:t>Opis przedmiotu zamówienia</w:t>
      </w:r>
    </w:p>
    <w:p w:rsidR="00506B74" w:rsidRPr="000E0258" w:rsidRDefault="00506B74" w:rsidP="00506B74">
      <w:pPr>
        <w:rPr>
          <w:rFonts w:asciiTheme="majorHAnsi" w:hAnsiTheme="majorHAnsi"/>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bCs/>
          <w:sz w:val="24"/>
          <w:szCs w:val="24"/>
        </w:rPr>
        <w:t>Kod Wspólnego Słownika Zamówień</w:t>
      </w:r>
      <w:r w:rsidRPr="000E0258">
        <w:rPr>
          <w:rFonts w:asciiTheme="majorHAnsi" w:hAnsiTheme="majorHAnsi" w:cs="Tahoma"/>
          <w:sz w:val="24"/>
          <w:szCs w:val="24"/>
        </w:rPr>
        <w:t xml:space="preserve"> (CPV): </w:t>
      </w:r>
    </w:p>
    <w:p w:rsidR="00506B74" w:rsidRPr="000E0258" w:rsidRDefault="00506B74" w:rsidP="00506B74">
      <w:pPr>
        <w:jc w:val="both"/>
        <w:rPr>
          <w:rFonts w:asciiTheme="majorHAnsi" w:hAnsiTheme="majorHAnsi" w:cs="Tahoma"/>
          <w:b/>
          <w:bCs/>
          <w:sz w:val="24"/>
          <w:szCs w:val="24"/>
        </w:rPr>
      </w:pPr>
      <w:r w:rsidRPr="000E0258">
        <w:rPr>
          <w:rFonts w:asciiTheme="majorHAnsi" w:hAnsiTheme="majorHAnsi" w:cs="Tahoma"/>
          <w:b/>
          <w:bCs/>
          <w:sz w:val="24"/>
          <w:szCs w:val="24"/>
        </w:rPr>
        <w:t>80570000-0 - usługi w dziedzinie rozwoju osobistego</w:t>
      </w:r>
    </w:p>
    <w:p w:rsidR="00506B74" w:rsidRPr="000E0258" w:rsidRDefault="00506B74" w:rsidP="00506B74">
      <w:pPr>
        <w:jc w:val="both"/>
        <w:rPr>
          <w:rFonts w:asciiTheme="majorHAnsi" w:hAnsiTheme="majorHAnsi" w:cs="Tahoma"/>
          <w:b/>
          <w:bCs/>
          <w:sz w:val="24"/>
          <w:szCs w:val="24"/>
        </w:rPr>
      </w:pPr>
      <w:r w:rsidRPr="000E0258">
        <w:rPr>
          <w:rFonts w:asciiTheme="majorHAnsi" w:hAnsiTheme="majorHAnsi" w:cs="Tahoma"/>
          <w:b/>
          <w:bCs/>
          <w:sz w:val="24"/>
          <w:szCs w:val="24"/>
        </w:rPr>
        <w:t>85121270-6 - usługi psychiatryczne lub psychologiczne</w:t>
      </w:r>
    </w:p>
    <w:p w:rsidR="00506B74" w:rsidRPr="000E0258" w:rsidRDefault="00506B74" w:rsidP="00506B74">
      <w:pPr>
        <w:jc w:val="both"/>
        <w:rPr>
          <w:rFonts w:asciiTheme="majorHAnsi" w:hAnsiTheme="majorHAnsi" w:cs="Tahoma"/>
          <w:b/>
          <w:bCs/>
          <w:sz w:val="24"/>
          <w:szCs w:val="24"/>
        </w:rPr>
      </w:pPr>
      <w:r w:rsidRPr="000E0258">
        <w:rPr>
          <w:rFonts w:asciiTheme="majorHAnsi" w:hAnsiTheme="majorHAnsi" w:cs="Tahoma"/>
          <w:b/>
          <w:bCs/>
          <w:sz w:val="24"/>
          <w:szCs w:val="24"/>
        </w:rPr>
        <w:t>79111000-5 - usługi doradztwa prawnego</w:t>
      </w: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b/>
          <w:sz w:val="24"/>
          <w:szCs w:val="24"/>
        </w:rPr>
      </w:pPr>
      <w:bookmarkStart w:id="1" w:name="OLE_LINK1"/>
      <w:r w:rsidRPr="000E0258">
        <w:rPr>
          <w:rFonts w:asciiTheme="majorHAnsi" w:eastAsia="SimSun" w:hAnsiTheme="majorHAnsi" w:cs="Tahoma"/>
          <w:sz w:val="24"/>
          <w:szCs w:val="24"/>
        </w:rPr>
        <w:t>Przedmiotem zamówienia jest świadczenie usług doradczych wraz ze ściśle z tymi usługami powiązanych usług i dostaw towarów dla osób zamieszkałych na terenie powiatu grodziskiego, korzystających ze wsparcia w ramach projektu „Plan na lepsze jutro”.</w:t>
      </w: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sz w:val="24"/>
          <w:szCs w:val="24"/>
        </w:rPr>
      </w:pPr>
      <w:r w:rsidRPr="000E0258">
        <w:rPr>
          <w:rFonts w:asciiTheme="majorHAnsi" w:eastAsia="SimSun" w:hAnsiTheme="majorHAnsi" w:cs="Tahoma"/>
          <w:sz w:val="24"/>
          <w:szCs w:val="24"/>
        </w:rPr>
        <w:t>Zamawiający podzielił przedmiot zamówienia na części:</w:t>
      </w: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DA0290" w:rsidP="00506B74">
      <w:pPr>
        <w:shd w:val="clear" w:color="auto" w:fill="FFFFFF"/>
        <w:jc w:val="both"/>
        <w:rPr>
          <w:rFonts w:asciiTheme="majorHAnsi" w:hAnsiTheme="majorHAnsi" w:cs="Tahoma"/>
          <w:b/>
          <w:sz w:val="24"/>
          <w:szCs w:val="24"/>
        </w:rPr>
      </w:pPr>
      <w:r w:rsidRPr="000E0258">
        <w:rPr>
          <w:rFonts w:asciiTheme="majorHAnsi" w:hAnsiTheme="majorHAnsi" w:cs="Tahoma"/>
          <w:b/>
          <w:sz w:val="24"/>
          <w:szCs w:val="24"/>
        </w:rPr>
        <w:t>Część 1 zamówienia:</w:t>
      </w:r>
      <w:r w:rsidR="00506B74" w:rsidRPr="000E0258">
        <w:rPr>
          <w:rFonts w:asciiTheme="majorHAnsi" w:hAnsiTheme="majorHAnsi" w:cs="Tahoma"/>
          <w:b/>
          <w:sz w:val="24"/>
          <w:szCs w:val="24"/>
        </w:rPr>
        <w:t xml:space="preserve"> świadczenie usług terapeutycznych dla PCPR.</w:t>
      </w:r>
    </w:p>
    <w:p w:rsidR="00506B74" w:rsidRPr="000E0258" w:rsidRDefault="00506B74" w:rsidP="00506B74">
      <w:pPr>
        <w:shd w:val="clear" w:color="auto" w:fill="FFFFFF"/>
        <w:jc w:val="both"/>
        <w:rPr>
          <w:rFonts w:asciiTheme="majorHAnsi" w:hAnsiTheme="majorHAnsi" w:cs="Tahoma"/>
          <w:b/>
          <w:sz w:val="24"/>
          <w:szCs w:val="24"/>
        </w:rPr>
      </w:pPr>
      <w:r w:rsidRPr="000E0258">
        <w:rPr>
          <w:rFonts w:asciiTheme="majorHAnsi" w:hAnsiTheme="majorHAnsi" w:cs="Tahoma"/>
          <w:b/>
          <w:sz w:val="24"/>
          <w:szCs w:val="24"/>
        </w:rPr>
        <w:t>Część 2 zamówienia: świadczenie usług poradnictwa prawnego dla PCPR.</w:t>
      </w:r>
    </w:p>
    <w:p w:rsidR="00506B74" w:rsidRPr="000E0258" w:rsidRDefault="00506B74" w:rsidP="00506B74">
      <w:pPr>
        <w:autoSpaceDE w:val="0"/>
        <w:autoSpaceDN w:val="0"/>
        <w:adjustRightInd w:val="0"/>
        <w:jc w:val="both"/>
        <w:rPr>
          <w:rFonts w:asciiTheme="majorHAnsi" w:eastAsia="SimSun" w:hAnsiTheme="majorHAnsi" w:cs="Tahoma"/>
          <w:sz w:val="24"/>
          <w:szCs w:val="24"/>
        </w:rPr>
      </w:pPr>
    </w:p>
    <w:p w:rsidR="00506B74" w:rsidRPr="000E0258" w:rsidRDefault="00506B74" w:rsidP="00506B74">
      <w:pPr>
        <w:autoSpaceDE w:val="0"/>
        <w:autoSpaceDN w:val="0"/>
        <w:adjustRightInd w:val="0"/>
        <w:jc w:val="both"/>
        <w:rPr>
          <w:rFonts w:asciiTheme="majorHAnsi" w:eastAsia="SimSun" w:hAnsiTheme="majorHAnsi" w:cs="Tahoma"/>
          <w:b/>
          <w:sz w:val="24"/>
          <w:szCs w:val="24"/>
        </w:rPr>
      </w:pPr>
      <w:r w:rsidRPr="000E0258">
        <w:rPr>
          <w:rFonts w:asciiTheme="majorHAnsi" w:eastAsia="SimSun" w:hAnsiTheme="majorHAnsi" w:cs="Tahoma"/>
          <w:b/>
          <w:sz w:val="24"/>
          <w:szCs w:val="24"/>
        </w:rPr>
        <w:t>Szczegółowy opis przedmiotu zamówienia zawarty został w opisie przedmiotu zamówienia stanowiącym załącznik nr 3 do niniejszej SIWZ.</w:t>
      </w:r>
    </w:p>
    <w:bookmarkEnd w:id="1"/>
    <w:p w:rsidR="00506B74" w:rsidRPr="000E0258" w:rsidRDefault="00506B74" w:rsidP="00506B74">
      <w:pPr>
        <w:jc w:val="both"/>
        <w:rPr>
          <w:rFonts w:asciiTheme="majorHAnsi" w:hAnsiTheme="majorHAnsi" w:cs="Tahoma"/>
          <w:bCs/>
          <w:sz w:val="24"/>
          <w:szCs w:val="24"/>
        </w:rPr>
      </w:pPr>
      <w:r w:rsidRPr="000E0258">
        <w:rPr>
          <w:rFonts w:asciiTheme="majorHAnsi" w:hAnsiTheme="majorHAnsi" w:cs="Tahoma"/>
          <w:b/>
          <w:bCs/>
          <w:sz w:val="24"/>
          <w:szCs w:val="24"/>
        </w:rPr>
        <w:tab/>
      </w:r>
      <w:r w:rsidRPr="000E0258">
        <w:rPr>
          <w:rFonts w:asciiTheme="majorHAnsi" w:hAnsiTheme="majorHAnsi" w:cs="Tahoma"/>
          <w:b/>
          <w:bCs/>
          <w:sz w:val="24"/>
          <w:szCs w:val="24"/>
        </w:rPr>
        <w:tab/>
      </w:r>
      <w:r w:rsidRPr="000E0258">
        <w:rPr>
          <w:rFonts w:asciiTheme="majorHAnsi" w:hAnsiTheme="majorHAnsi" w:cs="Tahoma"/>
          <w:b/>
          <w:bCs/>
          <w:sz w:val="24"/>
          <w:szCs w:val="24"/>
        </w:rPr>
        <w:tab/>
      </w:r>
      <w:r w:rsidRPr="000E0258">
        <w:rPr>
          <w:rFonts w:asciiTheme="majorHAnsi" w:hAnsiTheme="majorHAnsi" w:cs="Tahoma"/>
          <w:b/>
          <w:bCs/>
          <w:sz w:val="24"/>
          <w:szCs w:val="24"/>
        </w:rPr>
        <w:tab/>
      </w:r>
    </w:p>
    <w:p w:rsidR="00506B74" w:rsidRPr="000E0258" w:rsidRDefault="00506B74" w:rsidP="00506B74">
      <w:pPr>
        <w:jc w:val="both"/>
        <w:rPr>
          <w:rFonts w:asciiTheme="majorHAnsi" w:hAnsiTheme="majorHAnsi" w:cs="Tahoma"/>
          <w:b/>
          <w:sz w:val="24"/>
          <w:szCs w:val="24"/>
        </w:rPr>
      </w:pPr>
      <w:r w:rsidRPr="000E0258">
        <w:rPr>
          <w:rFonts w:asciiTheme="majorHAnsi" w:hAnsiTheme="majorHAnsi" w:cs="Tahoma"/>
          <w:b/>
          <w:sz w:val="24"/>
          <w:szCs w:val="24"/>
        </w:rPr>
        <w:t>3.1. Informacje o finansowaniu zamówienia:</w:t>
      </w:r>
    </w:p>
    <w:p w:rsidR="00506B74" w:rsidRPr="000E0258" w:rsidRDefault="00506B74" w:rsidP="00506B74">
      <w:pPr>
        <w:jc w:val="both"/>
        <w:rPr>
          <w:rFonts w:asciiTheme="majorHAnsi" w:hAnsiTheme="majorHAnsi" w:cs="Tahoma"/>
          <w:b/>
          <w:sz w:val="24"/>
          <w:szCs w:val="24"/>
        </w:rPr>
      </w:pPr>
    </w:p>
    <w:p w:rsidR="00506B74" w:rsidRPr="000E0258" w:rsidRDefault="00506B74" w:rsidP="00506B74">
      <w:pPr>
        <w:autoSpaceDE w:val="0"/>
        <w:autoSpaceDN w:val="0"/>
        <w:adjustRightInd w:val="0"/>
        <w:jc w:val="both"/>
        <w:rPr>
          <w:rFonts w:asciiTheme="majorHAnsi" w:hAnsiTheme="majorHAnsi" w:cs="Tahoma"/>
          <w:sz w:val="24"/>
          <w:szCs w:val="24"/>
        </w:rPr>
      </w:pPr>
      <w:r w:rsidRPr="000E0258">
        <w:rPr>
          <w:rFonts w:asciiTheme="majorHAnsi" w:hAnsiTheme="majorHAnsi" w:cs="Tahoma"/>
          <w:b/>
          <w:sz w:val="24"/>
          <w:szCs w:val="24"/>
        </w:rPr>
        <w:t xml:space="preserve">Współfinansowanie: Zamówienie jest współfinansowane ze środków Unii Europejskiej w ramach środków Regionalnego Programu Operacyjnego Województwa Wielkopolskiego WRPO 2014 +. </w:t>
      </w:r>
      <w:r w:rsidRPr="000E0258">
        <w:rPr>
          <w:rFonts w:asciiTheme="majorHAnsi" w:hAnsiTheme="majorHAnsi" w:cs="Tahoma"/>
          <w:sz w:val="24"/>
          <w:szCs w:val="24"/>
        </w:rPr>
        <w:t>Środki Europejskiego Funduszu Społecznego stanowią 95% ogólnych środków przeznaczonych</w:t>
      </w:r>
      <w:r w:rsidRPr="000E0258">
        <w:rPr>
          <w:rFonts w:asciiTheme="majorHAnsi" w:hAnsiTheme="majorHAnsi" w:cs="Tahoma"/>
          <w:i/>
          <w:iCs/>
          <w:sz w:val="24"/>
          <w:szCs w:val="24"/>
        </w:rPr>
        <w:t xml:space="preserve"> </w:t>
      </w:r>
      <w:r w:rsidRPr="000E0258">
        <w:rPr>
          <w:rFonts w:asciiTheme="majorHAnsi" w:hAnsiTheme="majorHAnsi" w:cs="Tahoma"/>
          <w:sz w:val="24"/>
          <w:szCs w:val="24"/>
        </w:rPr>
        <w:t>na realizację zamówienia.</w:t>
      </w:r>
    </w:p>
    <w:p w:rsidR="00506B74" w:rsidRPr="000E0258" w:rsidRDefault="00506B74" w:rsidP="00506B74">
      <w:pPr>
        <w:tabs>
          <w:tab w:val="left" w:pos="4536"/>
          <w:tab w:val="left" w:pos="7513"/>
          <w:tab w:val="left" w:pos="7655"/>
        </w:tabs>
        <w:jc w:val="both"/>
        <w:rPr>
          <w:rFonts w:asciiTheme="majorHAnsi" w:hAnsiTheme="majorHAnsi" w:cs="Tahoma"/>
          <w:b/>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b/>
          <w:sz w:val="24"/>
          <w:szCs w:val="24"/>
        </w:rPr>
        <w:t>3.3.</w:t>
      </w:r>
      <w:r w:rsidRPr="000E0258">
        <w:rPr>
          <w:rFonts w:asciiTheme="majorHAnsi" w:hAnsiTheme="majorHAnsi" w:cs="Tahoma"/>
          <w:sz w:val="24"/>
          <w:szCs w:val="24"/>
        </w:rPr>
        <w:t xml:space="preserve"> Wzór umowy zawarty jest w </w:t>
      </w:r>
      <w:r w:rsidRPr="000E0258">
        <w:rPr>
          <w:rFonts w:asciiTheme="majorHAnsi" w:hAnsiTheme="majorHAnsi" w:cs="Tahoma"/>
          <w:b/>
          <w:sz w:val="24"/>
          <w:szCs w:val="24"/>
        </w:rPr>
        <w:t>Załączniku nr 2 do SIWZ</w:t>
      </w:r>
      <w:r w:rsidRPr="000E0258">
        <w:rPr>
          <w:rFonts w:asciiTheme="majorHAnsi" w:hAnsiTheme="majorHAnsi" w:cs="Tahoma"/>
          <w:sz w:val="24"/>
          <w:szCs w:val="24"/>
        </w:rPr>
        <w:t>.</w:t>
      </w:r>
    </w:p>
    <w:p w:rsidR="00506B74" w:rsidRPr="000E0258" w:rsidRDefault="00506B74" w:rsidP="00506B74">
      <w:pPr>
        <w:tabs>
          <w:tab w:val="left" w:pos="4536"/>
          <w:tab w:val="left" w:pos="7513"/>
          <w:tab w:val="left" w:pos="7655"/>
        </w:tabs>
        <w:jc w:val="both"/>
        <w:rPr>
          <w:rFonts w:asciiTheme="majorHAnsi" w:hAnsiTheme="majorHAnsi" w:cs="Tahoma"/>
          <w:sz w:val="24"/>
          <w:szCs w:val="24"/>
        </w:rPr>
      </w:pPr>
    </w:p>
    <w:p w:rsidR="00506B74" w:rsidRPr="000E0258" w:rsidRDefault="00506B74" w:rsidP="00506B74">
      <w:pPr>
        <w:pStyle w:val="Nagwek3"/>
        <w:numPr>
          <w:ilvl w:val="0"/>
          <w:numId w:val="1"/>
        </w:numPr>
        <w:spacing w:before="0" w:after="0"/>
        <w:ind w:hanging="720"/>
        <w:rPr>
          <w:rFonts w:asciiTheme="majorHAnsi" w:hAnsiTheme="majorHAnsi" w:cs="Tahoma"/>
          <w:sz w:val="24"/>
          <w:szCs w:val="24"/>
        </w:rPr>
      </w:pPr>
      <w:r w:rsidRPr="000E0258">
        <w:rPr>
          <w:rFonts w:asciiTheme="majorHAnsi" w:hAnsiTheme="majorHAnsi" w:cs="Tahoma"/>
          <w:sz w:val="24"/>
          <w:szCs w:val="24"/>
        </w:rPr>
        <w:t>Termin wykonania zamówienia.</w:t>
      </w:r>
    </w:p>
    <w:p w:rsidR="00506B74" w:rsidRPr="000E0258" w:rsidRDefault="00506B74" w:rsidP="00506B74">
      <w:pPr>
        <w:pStyle w:val="Nagwek3"/>
        <w:spacing w:before="0" w:after="0"/>
        <w:ind w:left="1353"/>
        <w:rPr>
          <w:rFonts w:asciiTheme="majorHAnsi" w:hAnsiTheme="majorHAnsi" w:cs="Tahoma"/>
          <w:sz w:val="24"/>
          <w:szCs w:val="24"/>
        </w:rPr>
      </w:pPr>
    </w:p>
    <w:p w:rsidR="00506B74" w:rsidRPr="000E0258" w:rsidRDefault="00506B74" w:rsidP="00506B74">
      <w:pPr>
        <w:pStyle w:val="Nagwek3"/>
        <w:spacing w:before="0" w:after="0"/>
        <w:jc w:val="both"/>
        <w:rPr>
          <w:rFonts w:asciiTheme="majorHAnsi" w:hAnsiTheme="majorHAnsi" w:cs="Tahoma"/>
          <w:sz w:val="24"/>
          <w:szCs w:val="24"/>
        </w:rPr>
      </w:pPr>
      <w:r w:rsidRPr="000E0258">
        <w:rPr>
          <w:rFonts w:asciiTheme="majorHAnsi" w:hAnsiTheme="majorHAnsi" w:cs="Tahoma"/>
          <w:b w:val="0"/>
          <w:sz w:val="24"/>
          <w:szCs w:val="24"/>
        </w:rPr>
        <w:t>Realizacja przedmiotu zamówienia odbywać się będzie w okresie</w:t>
      </w:r>
      <w:r w:rsidRPr="000E0258">
        <w:rPr>
          <w:rFonts w:asciiTheme="majorHAnsi" w:hAnsiTheme="majorHAnsi" w:cs="Tahoma"/>
          <w:sz w:val="24"/>
          <w:szCs w:val="24"/>
        </w:rPr>
        <w:t xml:space="preserve"> od dnia zawarcia umowy w sprawie niniejszego zamówienia do dnia 31.10.2018 roku. </w:t>
      </w:r>
    </w:p>
    <w:p w:rsidR="00506B74" w:rsidRPr="000E0258" w:rsidRDefault="00506B74" w:rsidP="00506B74">
      <w:pPr>
        <w:pStyle w:val="Nagwek3"/>
        <w:spacing w:before="0" w:after="0"/>
        <w:ind w:left="1353"/>
        <w:rPr>
          <w:rFonts w:asciiTheme="majorHAnsi" w:hAnsiTheme="majorHAnsi" w:cs="Tahoma"/>
          <w:sz w:val="24"/>
          <w:szCs w:val="24"/>
        </w:rPr>
      </w:pPr>
    </w:p>
    <w:p w:rsidR="00506B74" w:rsidRPr="000E0258" w:rsidRDefault="00506B74" w:rsidP="00506B74">
      <w:pPr>
        <w:pStyle w:val="Nagwek3"/>
        <w:numPr>
          <w:ilvl w:val="0"/>
          <w:numId w:val="1"/>
        </w:numPr>
        <w:spacing w:before="0" w:after="0"/>
        <w:ind w:hanging="720"/>
        <w:rPr>
          <w:rFonts w:asciiTheme="majorHAnsi" w:hAnsiTheme="majorHAnsi" w:cs="Tahoma"/>
          <w:sz w:val="24"/>
          <w:szCs w:val="24"/>
        </w:rPr>
      </w:pPr>
      <w:r w:rsidRPr="000E0258">
        <w:rPr>
          <w:rFonts w:asciiTheme="majorHAnsi" w:hAnsiTheme="majorHAnsi" w:cs="Tahoma"/>
          <w:sz w:val="24"/>
          <w:szCs w:val="24"/>
        </w:rPr>
        <w:t>Oferty częściowe, oferty wariantowe, umowa ramowa, aukcja elektroniczna, podwykonawcy, wadium, zabezpieczenie, język postępowania.</w:t>
      </w:r>
    </w:p>
    <w:p w:rsidR="00506B74" w:rsidRPr="000E0258" w:rsidRDefault="00506B74" w:rsidP="00506B74">
      <w:pPr>
        <w:rPr>
          <w:rFonts w:asciiTheme="majorHAnsi" w:hAnsiTheme="majorHAnsi" w:cs="Tahoma"/>
          <w:sz w:val="24"/>
          <w:szCs w:val="24"/>
        </w:rPr>
      </w:pP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5.1.</w:t>
      </w:r>
      <w:r w:rsidRPr="000E0258">
        <w:rPr>
          <w:rFonts w:asciiTheme="majorHAnsi" w:hAnsiTheme="majorHAnsi" w:cs="Tahoma"/>
          <w:sz w:val="24"/>
          <w:szCs w:val="24"/>
        </w:rPr>
        <w:t> Zamawiający dopuszcza prawo składania ofert częściowych, w odniesieniu do  każdej części zamówienia (1,2) odrębnie.</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5.2.</w:t>
      </w:r>
      <w:r w:rsidRPr="000E0258">
        <w:rPr>
          <w:rFonts w:asciiTheme="majorHAnsi" w:hAnsiTheme="majorHAnsi" w:cs="Tahoma"/>
          <w:sz w:val="24"/>
          <w:szCs w:val="24"/>
        </w:rPr>
        <w:t xml:space="preserve"> Zamawiający nie dopuszcza składania ofert wariantowych.</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5.3.</w:t>
      </w:r>
      <w:r w:rsidRPr="000E0258">
        <w:rPr>
          <w:rFonts w:asciiTheme="majorHAnsi" w:hAnsiTheme="majorHAnsi" w:cs="Tahoma"/>
          <w:sz w:val="24"/>
          <w:szCs w:val="24"/>
        </w:rPr>
        <w:t xml:space="preserve"> Zamawiający przewiduje możliwość udzielenia Wykonawcy  w okresie 3 lat od udzielenia zamówienia podstawowego, zamówienia polegającego na powtórzeniu podobnych usług do usług objętych przedmiotem zamówienia o wartości nie przekraczającej </w:t>
      </w:r>
      <w:r w:rsidRPr="000E0258">
        <w:rPr>
          <w:rFonts w:asciiTheme="majorHAnsi" w:hAnsiTheme="majorHAnsi" w:cs="Tahoma"/>
          <w:b/>
          <w:sz w:val="24"/>
          <w:szCs w:val="24"/>
        </w:rPr>
        <w:t xml:space="preserve">50 % </w:t>
      </w:r>
      <w:r w:rsidRPr="000E0258">
        <w:rPr>
          <w:rFonts w:asciiTheme="majorHAnsi" w:hAnsiTheme="majorHAnsi" w:cs="Tahoma"/>
          <w:sz w:val="24"/>
          <w:szCs w:val="24"/>
        </w:rPr>
        <w:t>wartości zamówienia podstawowego.</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5.4.</w:t>
      </w:r>
      <w:r w:rsidRPr="000E0258">
        <w:rPr>
          <w:rFonts w:asciiTheme="majorHAnsi" w:hAnsiTheme="majorHAnsi" w:cs="Tahoma"/>
          <w:sz w:val="24"/>
          <w:szCs w:val="24"/>
        </w:rPr>
        <w:t xml:space="preserve">  Zamawiający nie zamierza zawierać umowy ramowej.</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5.5.</w:t>
      </w:r>
      <w:r w:rsidRPr="000E0258">
        <w:rPr>
          <w:rFonts w:asciiTheme="majorHAnsi" w:hAnsiTheme="majorHAnsi" w:cs="Tahoma"/>
          <w:sz w:val="24"/>
          <w:szCs w:val="24"/>
        </w:rPr>
        <w:t xml:space="preserve">  Zamawiający nie przewiduje aukcji elektronicznej.</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5.6.</w:t>
      </w:r>
      <w:r w:rsidRPr="000E0258">
        <w:rPr>
          <w:rFonts w:asciiTheme="majorHAnsi" w:hAnsiTheme="majorHAnsi" w:cs="Tahoma"/>
          <w:sz w:val="24"/>
          <w:szCs w:val="24"/>
        </w:rPr>
        <w:t xml:space="preserve"> Zamawiający dopuszcza udział podwykonawców w realizacji niniejszego zamówienia. Zamawiający żąda wskazania przez wykonawcę części zamówienia, której wykonanie zamierza powierzyć podwykonawcy oraz wskazania firm podwykonawców.</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5.7.</w:t>
      </w:r>
      <w:r w:rsidRPr="000E0258">
        <w:rPr>
          <w:rFonts w:asciiTheme="majorHAnsi" w:hAnsiTheme="majorHAnsi" w:cs="Tahoma"/>
          <w:sz w:val="24"/>
          <w:szCs w:val="24"/>
        </w:rPr>
        <w:t xml:space="preserve"> Zamawiający nie wymaga wniesienia wadium ani zabezpieczenia należytego wykonania umowy.</w:t>
      </w:r>
    </w:p>
    <w:p w:rsidR="00506B74" w:rsidRPr="000E0258" w:rsidRDefault="00506B74" w:rsidP="00506B74">
      <w:pPr>
        <w:ind w:left="-6"/>
        <w:jc w:val="both"/>
        <w:rPr>
          <w:rFonts w:asciiTheme="majorHAnsi" w:hAnsiTheme="majorHAnsi" w:cs="Tahoma"/>
          <w:sz w:val="24"/>
          <w:szCs w:val="24"/>
        </w:rPr>
      </w:pPr>
      <w:r w:rsidRPr="000E0258">
        <w:rPr>
          <w:rFonts w:asciiTheme="majorHAnsi" w:hAnsiTheme="majorHAnsi" w:cs="Tahoma"/>
          <w:b/>
          <w:sz w:val="24"/>
          <w:szCs w:val="24"/>
        </w:rPr>
        <w:t>5.8.</w:t>
      </w:r>
      <w:r w:rsidRPr="000E0258">
        <w:rPr>
          <w:rFonts w:asciiTheme="majorHAnsi" w:hAnsiTheme="majorHAnsi" w:cs="Tahoma"/>
          <w:sz w:val="24"/>
          <w:szCs w:val="24"/>
        </w:rPr>
        <w:t xml:space="preserve"> Postępowanie o udzielenie zamówienia prowadzi się w języku polskim. Dokumenty, oświadczenia oraz pełnomocnictwa sporządzone w języku obcym są składane wraz z tłumaczeniem na język polski. </w:t>
      </w:r>
    </w:p>
    <w:p w:rsidR="00506B74" w:rsidRPr="000E0258" w:rsidRDefault="00506B74" w:rsidP="00506B74">
      <w:pPr>
        <w:pStyle w:val="Nagwek3"/>
        <w:spacing w:before="0" w:after="0"/>
        <w:jc w:val="both"/>
        <w:rPr>
          <w:rFonts w:asciiTheme="majorHAnsi" w:hAnsiTheme="majorHAnsi" w:cs="Tahoma"/>
          <w:strike/>
          <w:sz w:val="24"/>
          <w:szCs w:val="24"/>
        </w:rPr>
      </w:pPr>
    </w:p>
    <w:p w:rsidR="00E444F5" w:rsidRPr="000E0258" w:rsidRDefault="00506B74" w:rsidP="00E444F5">
      <w:pPr>
        <w:pStyle w:val="Nagwek3"/>
        <w:numPr>
          <w:ilvl w:val="0"/>
          <w:numId w:val="1"/>
        </w:numPr>
        <w:tabs>
          <w:tab w:val="left" w:pos="0"/>
        </w:tabs>
        <w:spacing w:before="0" w:after="0"/>
        <w:jc w:val="both"/>
        <w:rPr>
          <w:rFonts w:asciiTheme="majorHAnsi" w:hAnsiTheme="majorHAnsi" w:cs="Tahoma"/>
          <w:sz w:val="24"/>
          <w:szCs w:val="24"/>
        </w:rPr>
      </w:pPr>
      <w:r w:rsidRPr="000E0258">
        <w:rPr>
          <w:rFonts w:asciiTheme="majorHAnsi" w:hAnsiTheme="majorHAnsi" w:cs="Tahoma"/>
          <w:sz w:val="24"/>
          <w:szCs w:val="24"/>
        </w:rPr>
        <w:t>Warunki udziału w postępowaniu.</w:t>
      </w:r>
    </w:p>
    <w:p w:rsidR="00E444F5" w:rsidRPr="000E0258" w:rsidRDefault="00E444F5" w:rsidP="00E444F5">
      <w:pPr>
        <w:rPr>
          <w:rFonts w:asciiTheme="majorHAnsi" w:hAnsiTheme="majorHAnsi"/>
          <w:sz w:val="24"/>
          <w:szCs w:val="24"/>
        </w:rPr>
      </w:pPr>
    </w:p>
    <w:p w:rsidR="00E444F5" w:rsidRPr="000E0258" w:rsidRDefault="00506B74" w:rsidP="00E444F5">
      <w:pPr>
        <w:pStyle w:val="Nagwek3"/>
        <w:tabs>
          <w:tab w:val="left" w:pos="0"/>
        </w:tabs>
        <w:spacing w:before="0" w:after="0"/>
        <w:jc w:val="both"/>
        <w:rPr>
          <w:rFonts w:asciiTheme="majorHAnsi" w:hAnsiTheme="majorHAnsi" w:cs="Tahoma"/>
          <w:b w:val="0"/>
          <w:sz w:val="24"/>
          <w:szCs w:val="24"/>
        </w:rPr>
      </w:pPr>
      <w:r w:rsidRPr="000E0258">
        <w:rPr>
          <w:rFonts w:asciiTheme="majorHAnsi" w:hAnsiTheme="majorHAnsi" w:cs="Tahoma"/>
          <w:b w:val="0"/>
          <w:sz w:val="24"/>
          <w:szCs w:val="24"/>
        </w:rPr>
        <w:lastRenderedPageBreak/>
        <w:t>O udzielenie zamówienia mogą ubiegać się Wykonawcy, którzy nie podlegają wykluczeniu oraz spełniają określone przez Zamawiającego warunki udziału w postępowaniu.</w:t>
      </w:r>
    </w:p>
    <w:p w:rsidR="00E444F5" w:rsidRPr="000E0258" w:rsidRDefault="00E444F5" w:rsidP="00E444F5">
      <w:pPr>
        <w:rPr>
          <w:rFonts w:asciiTheme="majorHAnsi" w:hAnsiTheme="majorHAnsi"/>
          <w:sz w:val="24"/>
          <w:szCs w:val="24"/>
        </w:rPr>
      </w:pPr>
    </w:p>
    <w:p w:rsidR="00506B74" w:rsidRPr="000E0258" w:rsidRDefault="00E444F5" w:rsidP="00E444F5">
      <w:pPr>
        <w:pStyle w:val="Nagwek3"/>
        <w:numPr>
          <w:ilvl w:val="0"/>
          <w:numId w:val="1"/>
        </w:numPr>
        <w:tabs>
          <w:tab w:val="left" w:pos="0"/>
        </w:tabs>
        <w:spacing w:before="0" w:after="0"/>
        <w:jc w:val="both"/>
        <w:rPr>
          <w:rFonts w:asciiTheme="majorHAnsi" w:hAnsiTheme="majorHAnsi" w:cs="Tahoma"/>
          <w:sz w:val="24"/>
          <w:szCs w:val="24"/>
        </w:rPr>
      </w:pPr>
      <w:r w:rsidRPr="000E0258">
        <w:rPr>
          <w:rFonts w:asciiTheme="majorHAnsi" w:hAnsiTheme="majorHAnsi" w:cstheme="minorHAnsi"/>
          <w:sz w:val="24"/>
          <w:szCs w:val="24"/>
        </w:rPr>
        <w:t>Przesłanki wykluczenia</w:t>
      </w:r>
    </w:p>
    <w:p w:rsidR="00E444F5" w:rsidRPr="000E0258" w:rsidRDefault="00E444F5" w:rsidP="00E444F5">
      <w:pPr>
        <w:widowControl w:val="0"/>
        <w:ind w:left="567"/>
        <w:jc w:val="both"/>
        <w:rPr>
          <w:rFonts w:asciiTheme="majorHAnsi" w:hAnsiTheme="majorHAnsi" w:cs="Tahoma"/>
          <w:b/>
          <w:sz w:val="24"/>
          <w:szCs w:val="24"/>
        </w:rPr>
      </w:pPr>
    </w:p>
    <w:p w:rsidR="00E444F5" w:rsidRPr="000E0258" w:rsidRDefault="00E444F5"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Z postępowania o udzielenie zamówienia wyklucza się wykonawcę, w stosunku do którego zachodzi którakolwiek z okoliczności, o których mowa w art. 24 ust. 1 pkt 12 – 23 Ustawy.</w:t>
      </w:r>
    </w:p>
    <w:p w:rsidR="00E444F5" w:rsidRPr="000E0258" w:rsidRDefault="00506B74"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Dodatkowo Z</w:t>
      </w:r>
      <w:r w:rsidR="00E444F5" w:rsidRPr="000E0258">
        <w:rPr>
          <w:rFonts w:asciiTheme="majorHAnsi" w:hAnsiTheme="majorHAnsi" w:cstheme="minorHAnsi"/>
          <w:sz w:val="24"/>
          <w:szCs w:val="24"/>
        </w:rPr>
        <w:t xml:space="preserve">amawiający wykluczy wykonawcę </w:t>
      </w:r>
      <w:r w:rsidRPr="000E0258">
        <w:rPr>
          <w:rFonts w:asciiTheme="majorHAnsi" w:hAnsiTheme="majorHAnsi" w:cstheme="minorHAnsi"/>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w:t>
      </w:r>
      <w:r w:rsidR="00341EA0" w:rsidRPr="000E0258">
        <w:rPr>
          <w:rFonts w:asciiTheme="majorHAnsi" w:hAnsiTheme="majorHAnsi" w:cstheme="minorHAnsi"/>
          <w:sz w:val="24"/>
          <w:szCs w:val="24"/>
        </w:rPr>
        <w:t>2016, poz. 1574 ze zm.</w:t>
      </w:r>
      <w:r w:rsidRPr="000E0258">
        <w:rPr>
          <w:rFonts w:asciiTheme="majorHAnsi" w:hAnsiTheme="majorHAnsi" w:cstheme="minorHAnsi"/>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41EA0" w:rsidRPr="000E0258">
        <w:rPr>
          <w:rFonts w:asciiTheme="majorHAnsi" w:hAnsiTheme="majorHAnsi" w:cstheme="minorHAnsi"/>
          <w:sz w:val="24"/>
          <w:szCs w:val="24"/>
        </w:rPr>
        <w:t>6</w:t>
      </w:r>
      <w:r w:rsidRPr="000E0258">
        <w:rPr>
          <w:rFonts w:asciiTheme="majorHAnsi" w:hAnsiTheme="majorHAnsi" w:cstheme="minorHAnsi"/>
          <w:sz w:val="24"/>
          <w:szCs w:val="24"/>
        </w:rPr>
        <w:t xml:space="preserve"> r. poz. </w:t>
      </w:r>
      <w:r w:rsidR="00341EA0" w:rsidRPr="000E0258">
        <w:rPr>
          <w:rFonts w:asciiTheme="majorHAnsi" w:hAnsiTheme="majorHAnsi" w:cstheme="minorHAnsi"/>
          <w:sz w:val="24"/>
          <w:szCs w:val="24"/>
        </w:rPr>
        <w:t>2171 ze zm.</w:t>
      </w:r>
      <w:r w:rsidR="00E444F5" w:rsidRPr="000E0258">
        <w:rPr>
          <w:rFonts w:asciiTheme="majorHAnsi" w:hAnsiTheme="majorHAnsi" w:cstheme="minorHAnsi"/>
          <w:sz w:val="24"/>
          <w:szCs w:val="24"/>
        </w:rPr>
        <w:t>).</w:t>
      </w:r>
    </w:p>
    <w:p w:rsidR="00E444F5" w:rsidRPr="000E0258" w:rsidRDefault="00506B74"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 xml:space="preserve">Wykluczenie wykonawcy następuje zgodnie z art. 24 ust. 7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w:t>
      </w:r>
    </w:p>
    <w:p w:rsidR="00E444F5" w:rsidRPr="000E0258" w:rsidRDefault="00506B74"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 xml:space="preserve">Wykonawca, który podlega wykluczeniu na podstawie art. 24 ust. 1 pkt 13 i 14 oraz 16–20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 xml:space="preserve"> lub pkt </w:t>
      </w:r>
      <w:r w:rsidR="00E444F5" w:rsidRPr="000E0258">
        <w:rPr>
          <w:rFonts w:asciiTheme="majorHAnsi" w:hAnsiTheme="majorHAnsi" w:cstheme="minorHAnsi"/>
          <w:sz w:val="24"/>
          <w:szCs w:val="24"/>
        </w:rPr>
        <w:t>7</w:t>
      </w:r>
      <w:r w:rsidRPr="000E0258">
        <w:rPr>
          <w:rFonts w:asciiTheme="majorHAnsi" w:hAnsiTheme="majorHAnsi" w:cstheme="minorHAnsi"/>
          <w:sz w:val="24"/>
          <w:szCs w:val="24"/>
        </w:rPr>
        <w:t>.2.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E444F5" w:rsidRPr="000E0258" w:rsidRDefault="00506B74"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 xml:space="preserve">Wykonawca nie podlega wykluczeniu, jeżeli </w:t>
      </w:r>
      <w:r w:rsidR="00E444F5" w:rsidRPr="000E0258">
        <w:rPr>
          <w:rFonts w:asciiTheme="majorHAnsi" w:hAnsiTheme="majorHAnsi" w:cstheme="minorHAnsi"/>
          <w:sz w:val="24"/>
          <w:szCs w:val="24"/>
        </w:rPr>
        <w:t>Z</w:t>
      </w:r>
      <w:r w:rsidRPr="000E0258">
        <w:rPr>
          <w:rFonts w:asciiTheme="majorHAnsi" w:hAnsiTheme="majorHAnsi" w:cstheme="minorHAnsi"/>
          <w:sz w:val="24"/>
          <w:szCs w:val="24"/>
        </w:rPr>
        <w:t>a</w:t>
      </w:r>
      <w:r w:rsidR="00DA0290" w:rsidRPr="000E0258">
        <w:rPr>
          <w:rFonts w:asciiTheme="majorHAnsi" w:hAnsiTheme="majorHAnsi" w:cstheme="minorHAnsi"/>
          <w:sz w:val="24"/>
          <w:szCs w:val="24"/>
        </w:rPr>
        <w:t>mawiający, uwzględniając wagę i </w:t>
      </w:r>
      <w:r w:rsidRPr="000E0258">
        <w:rPr>
          <w:rFonts w:asciiTheme="majorHAnsi" w:hAnsiTheme="majorHAnsi" w:cstheme="minorHAnsi"/>
          <w:sz w:val="24"/>
          <w:szCs w:val="24"/>
        </w:rPr>
        <w:t xml:space="preserve">szczególne okoliczności czynu wykonawcy, uzna za wystarczające dowody przedstawione na podstawie pkt. </w:t>
      </w:r>
      <w:r w:rsidR="00E444F5" w:rsidRPr="000E0258">
        <w:rPr>
          <w:rFonts w:asciiTheme="majorHAnsi" w:hAnsiTheme="majorHAnsi" w:cstheme="minorHAnsi"/>
          <w:sz w:val="24"/>
          <w:szCs w:val="24"/>
        </w:rPr>
        <w:t>7</w:t>
      </w:r>
      <w:r w:rsidRPr="000E0258">
        <w:rPr>
          <w:rFonts w:asciiTheme="majorHAnsi" w:hAnsiTheme="majorHAnsi" w:cstheme="minorHAnsi"/>
          <w:sz w:val="24"/>
          <w:szCs w:val="24"/>
        </w:rPr>
        <w:t>.4 SIWZ.</w:t>
      </w:r>
    </w:p>
    <w:p w:rsidR="00506B74" w:rsidRPr="000E0258" w:rsidRDefault="00506B74" w:rsidP="00E444F5">
      <w:pPr>
        <w:widowControl w:val="0"/>
        <w:numPr>
          <w:ilvl w:val="1"/>
          <w:numId w:val="1"/>
        </w:numPr>
        <w:ind w:left="567" w:hanging="567"/>
        <w:jc w:val="both"/>
        <w:rPr>
          <w:rFonts w:asciiTheme="majorHAnsi" w:hAnsiTheme="majorHAnsi" w:cs="Tahoma"/>
          <w:b/>
          <w:sz w:val="24"/>
          <w:szCs w:val="24"/>
        </w:rPr>
      </w:pPr>
      <w:r w:rsidRPr="000E0258">
        <w:rPr>
          <w:rFonts w:asciiTheme="majorHAnsi" w:hAnsiTheme="majorHAnsi" w:cstheme="minorHAnsi"/>
          <w:sz w:val="24"/>
          <w:szCs w:val="24"/>
        </w:rPr>
        <w:t>Zamawiający może wykluczyć wykonawcę na każdym etapie postępowania o udzielenie zamówienia.</w:t>
      </w:r>
    </w:p>
    <w:p w:rsidR="00506B74" w:rsidRPr="000E0258" w:rsidRDefault="00506B74" w:rsidP="00506B74">
      <w:pPr>
        <w:widowControl w:val="0"/>
        <w:jc w:val="both"/>
        <w:rPr>
          <w:rFonts w:asciiTheme="majorHAnsi" w:hAnsiTheme="majorHAnsi" w:cs="Tahoma"/>
          <w:b/>
          <w:sz w:val="24"/>
          <w:szCs w:val="24"/>
        </w:rPr>
      </w:pPr>
    </w:p>
    <w:p w:rsidR="00E444F5" w:rsidRPr="000E0258" w:rsidRDefault="00E444F5" w:rsidP="00E444F5">
      <w:pPr>
        <w:pStyle w:val="Akapitzlist"/>
        <w:widowControl w:val="0"/>
        <w:numPr>
          <w:ilvl w:val="0"/>
          <w:numId w:val="1"/>
        </w:numPr>
        <w:spacing w:after="120"/>
        <w:jc w:val="both"/>
        <w:rPr>
          <w:rFonts w:asciiTheme="majorHAnsi" w:hAnsiTheme="majorHAnsi" w:cs="Tahoma"/>
          <w:b/>
          <w:bCs/>
          <w:sz w:val="24"/>
          <w:szCs w:val="24"/>
        </w:rPr>
      </w:pPr>
      <w:r w:rsidRPr="000E0258">
        <w:rPr>
          <w:rFonts w:asciiTheme="majorHAnsi" w:hAnsiTheme="majorHAnsi" w:cs="Tahoma"/>
          <w:b/>
          <w:sz w:val="24"/>
          <w:szCs w:val="24"/>
        </w:rPr>
        <w:t>Określone przez Zamawiającego warunki udziału w postępowaniu</w:t>
      </w:r>
    </w:p>
    <w:p w:rsidR="00E444F5" w:rsidRPr="000E0258" w:rsidRDefault="00E444F5" w:rsidP="00E444F5">
      <w:pPr>
        <w:pStyle w:val="Akapitzlist"/>
        <w:widowControl w:val="0"/>
        <w:spacing w:after="120"/>
        <w:ind w:left="1353"/>
        <w:jc w:val="both"/>
        <w:rPr>
          <w:rFonts w:asciiTheme="majorHAnsi" w:hAnsiTheme="majorHAnsi" w:cs="Tahoma"/>
          <w:b/>
          <w:bCs/>
          <w:sz w:val="24"/>
          <w:szCs w:val="24"/>
        </w:rPr>
      </w:pPr>
    </w:p>
    <w:p w:rsidR="00E444F5" w:rsidRPr="000E0258" w:rsidRDefault="00E444F5" w:rsidP="00E444F5">
      <w:pPr>
        <w:pStyle w:val="Akapitzlist"/>
        <w:widowControl w:val="0"/>
        <w:numPr>
          <w:ilvl w:val="1"/>
          <w:numId w:val="1"/>
        </w:numPr>
        <w:spacing w:after="120"/>
        <w:ind w:left="567" w:hanging="567"/>
        <w:jc w:val="both"/>
        <w:rPr>
          <w:rFonts w:asciiTheme="majorHAnsi" w:hAnsiTheme="majorHAnsi" w:cs="Tahoma"/>
          <w:b/>
          <w:bCs/>
          <w:sz w:val="24"/>
          <w:szCs w:val="24"/>
        </w:rPr>
      </w:pPr>
      <w:r w:rsidRPr="000E0258">
        <w:rPr>
          <w:rFonts w:asciiTheme="majorHAnsi" w:hAnsiTheme="majorHAnsi" w:cs="Tahoma"/>
          <w:sz w:val="24"/>
          <w:szCs w:val="24"/>
        </w:rPr>
        <w:t xml:space="preserve">Zamawiający nie ustanawia szczególnych wymagań w zakresie </w:t>
      </w:r>
      <w:r w:rsidR="00506B74" w:rsidRPr="000E0258">
        <w:rPr>
          <w:rFonts w:asciiTheme="majorHAnsi" w:hAnsiTheme="majorHAnsi" w:cs="Tahoma"/>
          <w:sz w:val="24"/>
          <w:szCs w:val="24"/>
        </w:rPr>
        <w:t>posiadania</w:t>
      </w:r>
      <w:r w:rsidR="00506B74" w:rsidRPr="000E0258">
        <w:rPr>
          <w:rFonts w:asciiTheme="majorHAnsi" w:hAnsiTheme="majorHAnsi" w:cs="Tahoma"/>
          <w:iCs/>
          <w:sz w:val="24"/>
          <w:szCs w:val="24"/>
        </w:rPr>
        <w:t xml:space="preserve"> uprawnień do wykonywania określonej działalności, </w:t>
      </w:r>
      <w:r w:rsidRPr="000E0258">
        <w:rPr>
          <w:rFonts w:asciiTheme="majorHAnsi" w:hAnsiTheme="majorHAnsi" w:cs="Tahoma"/>
          <w:iCs/>
          <w:sz w:val="24"/>
          <w:szCs w:val="24"/>
        </w:rPr>
        <w:t>chyba, że</w:t>
      </w:r>
      <w:r w:rsidR="00506B74" w:rsidRPr="000E0258">
        <w:rPr>
          <w:rFonts w:asciiTheme="majorHAnsi" w:hAnsiTheme="majorHAnsi" w:cs="Tahoma"/>
          <w:iCs/>
          <w:sz w:val="24"/>
          <w:szCs w:val="24"/>
        </w:rPr>
        <w:t xml:space="preserve"> wynika to z przepisów</w:t>
      </w:r>
      <w:r w:rsidRPr="000E0258">
        <w:rPr>
          <w:rFonts w:asciiTheme="majorHAnsi" w:hAnsiTheme="majorHAnsi" w:cs="Tahoma"/>
          <w:iCs/>
          <w:sz w:val="24"/>
          <w:szCs w:val="24"/>
        </w:rPr>
        <w:t xml:space="preserve"> powszechnie obowiązujących</w:t>
      </w:r>
      <w:r w:rsidR="00506B74" w:rsidRPr="000E0258">
        <w:rPr>
          <w:rFonts w:asciiTheme="majorHAnsi" w:hAnsiTheme="majorHAnsi" w:cs="Tahoma"/>
          <w:sz w:val="24"/>
          <w:szCs w:val="24"/>
        </w:rPr>
        <w:t xml:space="preserve">. </w:t>
      </w:r>
    </w:p>
    <w:p w:rsidR="00E444F5" w:rsidRPr="000E0258" w:rsidRDefault="00E444F5" w:rsidP="00E444F5">
      <w:pPr>
        <w:pStyle w:val="Akapitzlist"/>
        <w:widowControl w:val="0"/>
        <w:numPr>
          <w:ilvl w:val="1"/>
          <w:numId w:val="1"/>
        </w:numPr>
        <w:spacing w:after="120"/>
        <w:ind w:left="567" w:hanging="567"/>
        <w:jc w:val="both"/>
        <w:rPr>
          <w:rFonts w:asciiTheme="majorHAnsi" w:hAnsiTheme="majorHAnsi" w:cs="Tahoma"/>
          <w:b/>
          <w:bCs/>
          <w:sz w:val="24"/>
          <w:szCs w:val="24"/>
        </w:rPr>
      </w:pPr>
      <w:r w:rsidRPr="000E0258">
        <w:rPr>
          <w:rFonts w:asciiTheme="majorHAnsi" w:hAnsiTheme="majorHAnsi" w:cs="Tahoma"/>
          <w:sz w:val="24"/>
          <w:szCs w:val="24"/>
        </w:rPr>
        <w:t>Zamawiający ustanawia</w:t>
      </w:r>
      <w:r w:rsidRPr="000E0258">
        <w:rPr>
          <w:rFonts w:asciiTheme="majorHAnsi" w:hAnsiTheme="majorHAnsi" w:cs="Tahoma"/>
          <w:iCs/>
          <w:sz w:val="24"/>
          <w:szCs w:val="24"/>
        </w:rPr>
        <w:t xml:space="preserve"> w</w:t>
      </w:r>
      <w:r w:rsidR="00020AD5" w:rsidRPr="000E0258">
        <w:rPr>
          <w:rFonts w:asciiTheme="majorHAnsi" w:hAnsiTheme="majorHAnsi" w:cs="Tahoma"/>
          <w:iCs/>
          <w:sz w:val="24"/>
          <w:szCs w:val="24"/>
        </w:rPr>
        <w:t>ymóg</w:t>
      </w:r>
      <w:r w:rsidRPr="000E0258">
        <w:rPr>
          <w:rFonts w:asciiTheme="majorHAnsi" w:hAnsiTheme="majorHAnsi" w:cs="Tahoma"/>
          <w:iCs/>
          <w:sz w:val="24"/>
          <w:szCs w:val="24"/>
        </w:rPr>
        <w:t xml:space="preserve"> posiadania </w:t>
      </w:r>
      <w:r w:rsidR="00506B74" w:rsidRPr="000E0258">
        <w:rPr>
          <w:rFonts w:asciiTheme="majorHAnsi" w:hAnsiTheme="majorHAnsi" w:cs="Tahoma"/>
          <w:iCs/>
          <w:sz w:val="24"/>
          <w:szCs w:val="24"/>
        </w:rPr>
        <w:t>potencjału kadrowego</w:t>
      </w:r>
      <w:r w:rsidRPr="000E0258">
        <w:rPr>
          <w:rFonts w:asciiTheme="majorHAnsi" w:hAnsiTheme="majorHAnsi" w:cs="Tahoma"/>
          <w:iCs/>
          <w:sz w:val="24"/>
          <w:szCs w:val="24"/>
        </w:rPr>
        <w:t>.</w:t>
      </w:r>
      <w:r w:rsidR="00506B74" w:rsidRPr="000E0258">
        <w:rPr>
          <w:rFonts w:asciiTheme="majorHAnsi" w:hAnsiTheme="majorHAnsi" w:cs="Tahoma"/>
          <w:iCs/>
          <w:sz w:val="24"/>
          <w:szCs w:val="24"/>
        </w:rPr>
        <w:t xml:space="preserve"> </w:t>
      </w:r>
      <w:r w:rsidR="00506B74" w:rsidRPr="000E0258">
        <w:rPr>
          <w:rFonts w:asciiTheme="majorHAnsi" w:hAnsiTheme="majorHAnsi" w:cs="Tahoma"/>
          <w:sz w:val="24"/>
          <w:szCs w:val="24"/>
        </w:rPr>
        <w:t>Zamawiający</w:t>
      </w:r>
      <w:r w:rsidR="00506B74" w:rsidRPr="000E0258">
        <w:rPr>
          <w:rFonts w:asciiTheme="majorHAnsi" w:hAnsiTheme="majorHAnsi" w:cs="Tahoma"/>
          <w:iCs/>
          <w:sz w:val="24"/>
          <w:szCs w:val="24"/>
        </w:rPr>
        <w:t xml:space="preserve"> uzna, że Wykonawca spełnia ten warunek udziału w postępowaniu, jeżeli Wykonawca wykaże, że:</w:t>
      </w:r>
    </w:p>
    <w:p w:rsidR="00E444F5" w:rsidRPr="000E0258" w:rsidRDefault="00E444F5" w:rsidP="009926FC">
      <w:pPr>
        <w:pStyle w:val="Akapitzlist"/>
        <w:widowControl w:val="0"/>
        <w:numPr>
          <w:ilvl w:val="0"/>
          <w:numId w:val="5"/>
        </w:numPr>
        <w:spacing w:after="120"/>
        <w:jc w:val="both"/>
        <w:rPr>
          <w:rFonts w:asciiTheme="majorHAnsi" w:hAnsiTheme="majorHAnsi" w:cs="Tahoma"/>
          <w:b/>
          <w:bCs/>
          <w:sz w:val="24"/>
          <w:szCs w:val="24"/>
        </w:rPr>
      </w:pPr>
      <w:r w:rsidRPr="000E0258">
        <w:rPr>
          <w:rFonts w:asciiTheme="majorHAnsi" w:hAnsiTheme="majorHAnsi" w:cs="Tahoma"/>
          <w:iCs/>
          <w:sz w:val="24"/>
          <w:szCs w:val="24"/>
        </w:rPr>
        <w:t>w</w:t>
      </w:r>
      <w:r w:rsidR="00506B74" w:rsidRPr="000E0258">
        <w:rPr>
          <w:rFonts w:asciiTheme="majorHAnsi" w:hAnsiTheme="majorHAnsi" w:cs="Tahoma"/>
          <w:iCs/>
          <w:sz w:val="24"/>
          <w:szCs w:val="24"/>
        </w:rPr>
        <w:t xml:space="preserve"> odniesieniu do części 1 zamówienia – dysponuje lub będzie dysponował co najmniej 1 osobą posiadającą wykształcenie wyższe i odbyte szkolenia </w:t>
      </w:r>
      <w:r w:rsidR="00506B74" w:rsidRPr="000E0258">
        <w:rPr>
          <w:rFonts w:asciiTheme="majorHAnsi" w:hAnsiTheme="majorHAnsi" w:cs="Tahoma"/>
          <w:iCs/>
          <w:sz w:val="24"/>
          <w:szCs w:val="24"/>
        </w:rPr>
        <w:lastRenderedPageBreak/>
        <w:t>specjalistyczne z zakresu terapii rodziny i wsparcia rozwoju dziecka,</w:t>
      </w:r>
    </w:p>
    <w:p w:rsidR="00506B74" w:rsidRPr="00F94CD4" w:rsidRDefault="00E444F5" w:rsidP="00506B74">
      <w:pPr>
        <w:pStyle w:val="Akapitzlist"/>
        <w:widowControl w:val="0"/>
        <w:numPr>
          <w:ilvl w:val="0"/>
          <w:numId w:val="5"/>
        </w:numPr>
        <w:spacing w:after="120"/>
        <w:jc w:val="both"/>
        <w:rPr>
          <w:rFonts w:asciiTheme="majorHAnsi" w:hAnsiTheme="majorHAnsi" w:cs="Tahoma"/>
          <w:b/>
          <w:bCs/>
          <w:sz w:val="24"/>
          <w:szCs w:val="24"/>
        </w:rPr>
      </w:pPr>
      <w:r w:rsidRPr="000E0258">
        <w:rPr>
          <w:rFonts w:asciiTheme="majorHAnsi" w:hAnsiTheme="majorHAnsi" w:cs="Tahoma"/>
          <w:iCs/>
          <w:sz w:val="24"/>
          <w:szCs w:val="24"/>
        </w:rPr>
        <w:t>w</w:t>
      </w:r>
      <w:r w:rsidR="00506B74" w:rsidRPr="000E0258">
        <w:rPr>
          <w:rFonts w:asciiTheme="majorHAnsi" w:hAnsiTheme="majorHAnsi" w:cs="Tahoma"/>
          <w:iCs/>
          <w:sz w:val="24"/>
          <w:szCs w:val="24"/>
        </w:rPr>
        <w:t xml:space="preserve"> odniesieniu do części 2 zamówienia – dysponuje lub będzie dysponował co najmniej 1 osobą posiadającą wykształcenie wyższe</w:t>
      </w:r>
      <w:r w:rsidRPr="000E0258">
        <w:rPr>
          <w:rFonts w:asciiTheme="majorHAnsi" w:hAnsiTheme="majorHAnsi" w:cs="Tahoma"/>
          <w:iCs/>
          <w:sz w:val="24"/>
          <w:szCs w:val="24"/>
        </w:rPr>
        <w:t xml:space="preserve"> magisterskie na kierunku prawo.</w:t>
      </w:r>
    </w:p>
    <w:p w:rsidR="00F94CD4" w:rsidRPr="00F94CD4" w:rsidRDefault="00F94CD4" w:rsidP="00F94CD4">
      <w:pPr>
        <w:widowControl w:val="0"/>
        <w:spacing w:after="120"/>
        <w:jc w:val="both"/>
        <w:rPr>
          <w:rFonts w:asciiTheme="majorHAnsi" w:hAnsiTheme="majorHAnsi" w:cs="Tahoma"/>
          <w:b/>
          <w:bCs/>
          <w:sz w:val="24"/>
          <w:szCs w:val="24"/>
        </w:rPr>
      </w:pPr>
    </w:p>
    <w:p w:rsidR="00020AD5" w:rsidRPr="000E0258" w:rsidRDefault="00020AD5" w:rsidP="00020AD5">
      <w:pPr>
        <w:pStyle w:val="Akapitzlist"/>
        <w:widowControl w:val="0"/>
        <w:numPr>
          <w:ilvl w:val="1"/>
          <w:numId w:val="1"/>
        </w:numPr>
        <w:spacing w:after="120"/>
        <w:ind w:left="567" w:hanging="567"/>
        <w:jc w:val="both"/>
        <w:rPr>
          <w:rFonts w:asciiTheme="majorHAnsi" w:hAnsiTheme="majorHAnsi" w:cs="Tahoma"/>
          <w:iCs/>
          <w:sz w:val="24"/>
          <w:szCs w:val="24"/>
        </w:rPr>
      </w:pPr>
      <w:r w:rsidRPr="000E0258">
        <w:rPr>
          <w:rFonts w:asciiTheme="majorHAnsi" w:hAnsiTheme="majorHAnsi" w:cs="Tahoma"/>
          <w:sz w:val="24"/>
          <w:szCs w:val="24"/>
        </w:rPr>
        <w:t>Zamawiający ustanawia</w:t>
      </w:r>
      <w:r w:rsidRPr="000E0258">
        <w:rPr>
          <w:rFonts w:asciiTheme="majorHAnsi" w:hAnsiTheme="majorHAnsi" w:cs="Tahoma"/>
          <w:iCs/>
          <w:sz w:val="24"/>
          <w:szCs w:val="24"/>
        </w:rPr>
        <w:t xml:space="preserve"> wymóg posiadania</w:t>
      </w:r>
      <w:r w:rsidR="00506B74" w:rsidRPr="000E0258">
        <w:rPr>
          <w:rFonts w:asciiTheme="majorHAnsi" w:hAnsiTheme="majorHAnsi" w:cs="Tahoma"/>
          <w:iCs/>
          <w:sz w:val="24"/>
          <w:szCs w:val="24"/>
        </w:rPr>
        <w:t xml:space="preserve"> doświadczenia -</w:t>
      </w:r>
      <w:r w:rsidR="00506B74" w:rsidRPr="000E0258">
        <w:rPr>
          <w:rFonts w:asciiTheme="majorHAnsi" w:hAnsiTheme="majorHAnsi" w:cs="Tahoma"/>
          <w:sz w:val="24"/>
          <w:szCs w:val="24"/>
        </w:rPr>
        <w:t xml:space="preserve"> Zamawiający</w:t>
      </w:r>
      <w:r w:rsidR="00506B74" w:rsidRPr="000E0258">
        <w:rPr>
          <w:rFonts w:asciiTheme="majorHAnsi" w:hAnsiTheme="majorHAnsi" w:cs="Tahoma"/>
          <w:iCs/>
          <w:sz w:val="24"/>
          <w:szCs w:val="24"/>
        </w:rPr>
        <w:t xml:space="preserve"> uzna, że Wykonawca spełnia ten warunek udziału w postępowaniu, jeżeli Wykonawca wykaże, że:</w:t>
      </w:r>
    </w:p>
    <w:p w:rsidR="00020AD5" w:rsidRPr="000E0258" w:rsidRDefault="00020AD5" w:rsidP="009926FC">
      <w:pPr>
        <w:pStyle w:val="Akapitzlist"/>
        <w:widowControl w:val="0"/>
        <w:numPr>
          <w:ilvl w:val="0"/>
          <w:numId w:val="6"/>
        </w:numPr>
        <w:spacing w:after="120"/>
        <w:jc w:val="both"/>
        <w:rPr>
          <w:rFonts w:asciiTheme="majorHAnsi" w:hAnsiTheme="majorHAnsi" w:cs="Tahoma"/>
          <w:iCs/>
          <w:sz w:val="24"/>
          <w:szCs w:val="24"/>
        </w:rPr>
      </w:pPr>
      <w:r w:rsidRPr="000E0258">
        <w:rPr>
          <w:rFonts w:asciiTheme="majorHAnsi" w:hAnsiTheme="majorHAnsi" w:cs="Tahoma"/>
          <w:sz w:val="24"/>
          <w:szCs w:val="24"/>
        </w:rPr>
        <w:t>w</w:t>
      </w:r>
      <w:r w:rsidR="00506B74" w:rsidRPr="000E0258">
        <w:rPr>
          <w:rFonts w:asciiTheme="majorHAnsi" w:hAnsiTheme="majorHAnsi" w:cs="Tahoma"/>
          <w:sz w:val="24"/>
          <w:szCs w:val="24"/>
        </w:rPr>
        <w:t xml:space="preserve"> odniesieniu do części 1 Zamówienia - w okresie 3 lat przed upływem terminu składania ofert w postępowaniu o udzielenie niniejszego zamówienia (a jeżeli okres prowadzenia działalności jest krótszy - w tym okresie), wykonał (a w przypadku świadczeń okresowych lub ciągłych - również wykonuje) usługi polegające </w:t>
      </w:r>
      <w:r w:rsidR="00DA0290" w:rsidRPr="000E0258">
        <w:rPr>
          <w:rFonts w:asciiTheme="majorHAnsi" w:hAnsiTheme="majorHAnsi" w:cs="Tahoma"/>
          <w:sz w:val="24"/>
          <w:szCs w:val="24"/>
        </w:rPr>
        <w:t>na przeprowadzeniu co najmniej 100</w:t>
      </w:r>
      <w:r w:rsidRPr="000E0258">
        <w:rPr>
          <w:rFonts w:asciiTheme="majorHAnsi" w:hAnsiTheme="majorHAnsi" w:cs="Tahoma"/>
          <w:sz w:val="24"/>
          <w:szCs w:val="24"/>
        </w:rPr>
        <w:t xml:space="preserve"> h terapii rodzin,</w:t>
      </w:r>
    </w:p>
    <w:p w:rsidR="00506B74" w:rsidRPr="00F94CD4" w:rsidRDefault="00020AD5" w:rsidP="00F94CD4">
      <w:pPr>
        <w:pStyle w:val="Akapitzlist"/>
        <w:widowControl w:val="0"/>
        <w:numPr>
          <w:ilvl w:val="0"/>
          <w:numId w:val="6"/>
        </w:numPr>
        <w:jc w:val="both"/>
        <w:rPr>
          <w:rFonts w:asciiTheme="majorHAnsi" w:hAnsiTheme="majorHAnsi" w:cs="Tahoma"/>
          <w:iCs/>
          <w:sz w:val="24"/>
          <w:szCs w:val="24"/>
        </w:rPr>
      </w:pPr>
      <w:r w:rsidRPr="000E0258">
        <w:rPr>
          <w:rFonts w:asciiTheme="majorHAnsi" w:hAnsiTheme="majorHAnsi" w:cs="Tahoma"/>
          <w:sz w:val="24"/>
          <w:szCs w:val="24"/>
        </w:rPr>
        <w:t>w</w:t>
      </w:r>
      <w:r w:rsidR="00506B74" w:rsidRPr="000E0258">
        <w:rPr>
          <w:rFonts w:asciiTheme="majorHAnsi" w:hAnsiTheme="majorHAnsi" w:cs="Tahoma"/>
          <w:sz w:val="24"/>
          <w:szCs w:val="24"/>
        </w:rPr>
        <w:t xml:space="preserve"> odniesieniu do części 2 Zamówienia - w okresie 3 lat przed upływem </w:t>
      </w:r>
      <w:r w:rsidR="00506B74" w:rsidRPr="00F94CD4">
        <w:rPr>
          <w:rFonts w:asciiTheme="majorHAnsi" w:hAnsiTheme="majorHAnsi" w:cs="Tahoma"/>
          <w:sz w:val="24"/>
          <w:szCs w:val="24"/>
        </w:rPr>
        <w:t>terminu składania ofert w postępowaniu o udzielenie niniejszego zamówienia (a jeżeli okres prowadzenia działalności jest krótszy - w tym okresie), wykonał (a w przypadku świadczeń okresowych lub ciągłych - również wykonuje) usługi polegające na przeprowadzeniu co najmniej 100 h poradnictwa prawnego.</w:t>
      </w:r>
    </w:p>
    <w:p w:rsidR="00020AD5" w:rsidRPr="000E0258" w:rsidRDefault="00506B74" w:rsidP="00F456C0">
      <w:pPr>
        <w:widowControl w:val="0"/>
        <w:numPr>
          <w:ilvl w:val="1"/>
          <w:numId w:val="1"/>
        </w:numPr>
        <w:ind w:left="567" w:hanging="567"/>
        <w:jc w:val="both"/>
        <w:rPr>
          <w:rFonts w:asciiTheme="majorHAnsi" w:hAnsiTheme="majorHAnsi" w:cs="Tahoma"/>
          <w:sz w:val="24"/>
          <w:szCs w:val="24"/>
        </w:rPr>
      </w:pPr>
      <w:r w:rsidRPr="000E0258">
        <w:rPr>
          <w:rFonts w:asciiTheme="majorHAnsi" w:hAnsiTheme="majorHAnsi" w:cs="Tahoma"/>
          <w:sz w:val="24"/>
          <w:szCs w:val="24"/>
        </w:rPr>
        <w:t>Wykonawca może</w:t>
      </w:r>
      <w:r w:rsidR="00B267EF" w:rsidRPr="000E0258">
        <w:rPr>
          <w:rFonts w:asciiTheme="majorHAnsi" w:hAnsiTheme="majorHAnsi" w:cs="Tahoma"/>
          <w:sz w:val="24"/>
          <w:szCs w:val="24"/>
        </w:rPr>
        <w:t>,</w:t>
      </w:r>
      <w:r w:rsidRPr="000E0258">
        <w:rPr>
          <w:rFonts w:asciiTheme="majorHAnsi" w:hAnsiTheme="majorHAnsi" w:cs="Tahoma"/>
          <w:sz w:val="24"/>
          <w:szCs w:val="24"/>
        </w:rPr>
        <w:t xml:space="preserve"> w celu potwierdzenia spełniania warunków udziału w postępowaniu, polegać na zdolnościach zawodowych (potencjale kadrowym oraz doświadczeniu) innych podmiotów niezależnie od charakteru prawnego łączących go z nimi stosunków prawnych, przy czym poleganie na doświadczeniu podmiotu trzeciego  jest możliwe jeżeli </w:t>
      </w:r>
      <w:r w:rsidR="00020AD5" w:rsidRPr="000E0258">
        <w:rPr>
          <w:rFonts w:asciiTheme="majorHAnsi" w:hAnsiTheme="majorHAnsi" w:cs="Tahoma"/>
          <w:sz w:val="24"/>
          <w:szCs w:val="24"/>
        </w:rPr>
        <w:t>podmiot trzeci</w:t>
      </w:r>
      <w:r w:rsidRPr="000E0258">
        <w:rPr>
          <w:rFonts w:asciiTheme="majorHAnsi" w:hAnsiTheme="majorHAnsi" w:cs="Tahoma"/>
          <w:sz w:val="24"/>
          <w:szCs w:val="24"/>
        </w:rPr>
        <w:t xml:space="preserve"> </w:t>
      </w:r>
      <w:r w:rsidR="00020AD5" w:rsidRPr="000E0258">
        <w:rPr>
          <w:rFonts w:asciiTheme="majorHAnsi" w:hAnsiTheme="majorHAnsi" w:cs="Tahoma"/>
          <w:sz w:val="24"/>
          <w:szCs w:val="24"/>
        </w:rPr>
        <w:t>będzie wykonawcą usługi (nie powierzającym wykonania innemu podmiotowi)</w:t>
      </w:r>
      <w:r w:rsidRPr="000E0258">
        <w:rPr>
          <w:rFonts w:asciiTheme="majorHAnsi" w:hAnsiTheme="majorHAnsi" w:cs="Tahoma"/>
          <w:sz w:val="24"/>
          <w:szCs w:val="24"/>
        </w:rPr>
        <w:t xml:space="preserve">. </w:t>
      </w:r>
    </w:p>
    <w:p w:rsidR="0040179C" w:rsidRPr="000E0258" w:rsidRDefault="00506B74" w:rsidP="0040179C">
      <w:pPr>
        <w:widowControl w:val="0"/>
        <w:numPr>
          <w:ilvl w:val="1"/>
          <w:numId w:val="1"/>
        </w:numPr>
        <w:ind w:left="567" w:hanging="567"/>
        <w:jc w:val="both"/>
        <w:rPr>
          <w:rFonts w:asciiTheme="majorHAnsi" w:hAnsiTheme="majorHAnsi" w:cs="Tahoma"/>
          <w:sz w:val="24"/>
          <w:szCs w:val="24"/>
        </w:rPr>
      </w:pPr>
      <w:r w:rsidRPr="000E0258">
        <w:rPr>
          <w:rFonts w:asciiTheme="majorHAnsi" w:hAnsiTheme="majorHAnsi" w:cs="Tahoma"/>
          <w:sz w:val="24"/>
          <w:szCs w:val="24"/>
        </w:rPr>
        <w:t xml:space="preserve">Wykonawca, który polega na zasobach (potencjale kadrowym lub doświadczeniu)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020AD5" w:rsidRPr="000E0258" w:rsidRDefault="00506B74" w:rsidP="0040179C">
      <w:pPr>
        <w:widowControl w:val="0"/>
        <w:numPr>
          <w:ilvl w:val="1"/>
          <w:numId w:val="1"/>
        </w:numPr>
        <w:ind w:left="567" w:hanging="567"/>
        <w:jc w:val="both"/>
        <w:rPr>
          <w:rFonts w:asciiTheme="majorHAnsi" w:hAnsiTheme="majorHAnsi" w:cs="Tahoma"/>
          <w:sz w:val="24"/>
          <w:szCs w:val="24"/>
        </w:rPr>
      </w:pPr>
      <w:r w:rsidRPr="000E0258">
        <w:rPr>
          <w:rFonts w:asciiTheme="majorHAnsi" w:hAnsiTheme="majorHAnsi" w:cs="Tahoma"/>
          <w:sz w:val="24"/>
          <w:szCs w:val="24"/>
        </w:rPr>
        <w:t>W celu oceny, czy Wykonawca polegając na zasobach innych podmiotów będzie nimi dysponował w stopniu umożliwiającym należyte wykonanie zamówienia oraz oceny, czy stosunek łączący Wykonawcę z tymi podmiotami gwarantuje rzeczywisty dostęp do ich zasobów, Zamawiający żąda dokumentów, które określają w szczególności:</w:t>
      </w:r>
    </w:p>
    <w:p w:rsidR="00020AD5" w:rsidRPr="000E0258" w:rsidRDefault="00506B74" w:rsidP="009926FC">
      <w:pPr>
        <w:pStyle w:val="Akapitzlist"/>
        <w:widowControl w:val="0"/>
        <w:numPr>
          <w:ilvl w:val="0"/>
          <w:numId w:val="7"/>
        </w:numPr>
        <w:spacing w:after="120"/>
        <w:jc w:val="both"/>
        <w:rPr>
          <w:rFonts w:asciiTheme="majorHAnsi" w:hAnsiTheme="majorHAnsi" w:cs="Tahoma"/>
          <w:sz w:val="24"/>
          <w:szCs w:val="24"/>
        </w:rPr>
      </w:pPr>
      <w:r w:rsidRPr="000E0258">
        <w:rPr>
          <w:rFonts w:asciiTheme="majorHAnsi" w:hAnsiTheme="majorHAnsi" w:cs="Tahoma"/>
          <w:sz w:val="24"/>
          <w:szCs w:val="24"/>
        </w:rPr>
        <w:t>zakres dostępnych wykonawcy zasobów innego podmiotu;</w:t>
      </w:r>
    </w:p>
    <w:p w:rsidR="00020AD5" w:rsidRPr="000E0258" w:rsidRDefault="00506B74" w:rsidP="009926FC">
      <w:pPr>
        <w:pStyle w:val="Akapitzlist"/>
        <w:widowControl w:val="0"/>
        <w:numPr>
          <w:ilvl w:val="0"/>
          <w:numId w:val="7"/>
        </w:numPr>
        <w:spacing w:after="120"/>
        <w:jc w:val="both"/>
        <w:rPr>
          <w:rFonts w:asciiTheme="majorHAnsi" w:hAnsiTheme="majorHAnsi" w:cs="Tahoma"/>
          <w:sz w:val="24"/>
          <w:szCs w:val="24"/>
        </w:rPr>
      </w:pPr>
      <w:r w:rsidRPr="000E0258">
        <w:rPr>
          <w:rFonts w:asciiTheme="majorHAnsi" w:hAnsiTheme="majorHAnsi" w:cs="Tahoma"/>
          <w:sz w:val="24"/>
          <w:szCs w:val="24"/>
        </w:rPr>
        <w:t>sposób wykorzystania zasobów innego podmiotu, przez wykonawcę, przy wykonywaniu zamówienia publicznego;</w:t>
      </w:r>
    </w:p>
    <w:p w:rsidR="00020AD5" w:rsidRPr="000E0258" w:rsidRDefault="00506B74" w:rsidP="009926FC">
      <w:pPr>
        <w:pStyle w:val="Akapitzlist"/>
        <w:widowControl w:val="0"/>
        <w:numPr>
          <w:ilvl w:val="0"/>
          <w:numId w:val="7"/>
        </w:numPr>
        <w:spacing w:after="120"/>
        <w:jc w:val="both"/>
        <w:rPr>
          <w:rFonts w:asciiTheme="majorHAnsi" w:hAnsiTheme="majorHAnsi" w:cs="Tahoma"/>
          <w:sz w:val="24"/>
          <w:szCs w:val="24"/>
        </w:rPr>
      </w:pPr>
      <w:r w:rsidRPr="000E0258">
        <w:rPr>
          <w:rFonts w:asciiTheme="majorHAnsi" w:hAnsiTheme="majorHAnsi" w:cs="Tahoma"/>
          <w:sz w:val="24"/>
          <w:szCs w:val="24"/>
        </w:rPr>
        <w:t>zakres i okres udziału innego podmiotu przy wykonywaniu zamówienia publicznego;</w:t>
      </w:r>
    </w:p>
    <w:p w:rsidR="00506B74" w:rsidRPr="000E0258" w:rsidRDefault="00506B74" w:rsidP="009926FC">
      <w:pPr>
        <w:pStyle w:val="Akapitzlist"/>
        <w:widowControl w:val="0"/>
        <w:numPr>
          <w:ilvl w:val="0"/>
          <w:numId w:val="7"/>
        </w:numPr>
        <w:jc w:val="both"/>
        <w:rPr>
          <w:rFonts w:asciiTheme="majorHAnsi" w:hAnsiTheme="majorHAnsi" w:cs="Tahoma"/>
          <w:sz w:val="24"/>
          <w:szCs w:val="24"/>
        </w:rPr>
      </w:pPr>
      <w:r w:rsidRPr="000E0258">
        <w:rPr>
          <w:rFonts w:asciiTheme="majorHAnsi" w:hAnsiTheme="majorHAnsi" w:cs="Tahoma"/>
          <w:sz w:val="24"/>
          <w:szCs w:val="24"/>
        </w:rPr>
        <w:t xml:space="preserve">czy podmiot, na zasobach którego wykonawca polega w odniesieniu do warunków udziału w postępowaniu dotyczących doświadczenia, zrealizuje usługi, których wskazane zdolności dotyczą. </w:t>
      </w:r>
    </w:p>
    <w:p w:rsidR="00506B74" w:rsidRDefault="00506B74" w:rsidP="00F456C0">
      <w:pPr>
        <w:widowControl w:val="0"/>
        <w:numPr>
          <w:ilvl w:val="1"/>
          <w:numId w:val="1"/>
        </w:numPr>
        <w:ind w:left="567" w:hanging="567"/>
        <w:jc w:val="both"/>
        <w:rPr>
          <w:rFonts w:asciiTheme="majorHAnsi" w:hAnsiTheme="majorHAnsi" w:cs="Tahoma"/>
          <w:sz w:val="24"/>
          <w:szCs w:val="24"/>
        </w:rPr>
      </w:pPr>
      <w:r w:rsidRPr="000E0258">
        <w:rPr>
          <w:rFonts w:asciiTheme="majorHAnsi" w:hAnsiTheme="majorHAnsi" w:cs="Tahoma"/>
          <w:sz w:val="24"/>
          <w:szCs w:val="24"/>
        </w:rPr>
        <w:t xml:space="preserve">Zamawiający oceni, czy udostępniane wykonawcy przez inne podmioty zasoby, pozwalają na wykazanie przez wykonawcę spełniania warunków udziału w postępowaniu oraz zbada, czy nie zachodzą wobec tych podmiotów podstawy wykluczenia, o których mowa w pkt </w:t>
      </w:r>
      <w:r w:rsidR="0040179C" w:rsidRPr="000E0258">
        <w:rPr>
          <w:rFonts w:asciiTheme="majorHAnsi" w:hAnsiTheme="majorHAnsi" w:cs="Tahoma"/>
          <w:sz w:val="24"/>
          <w:szCs w:val="24"/>
        </w:rPr>
        <w:t>7</w:t>
      </w:r>
      <w:r w:rsidRPr="000E0258">
        <w:rPr>
          <w:rFonts w:asciiTheme="majorHAnsi" w:hAnsiTheme="majorHAnsi" w:cs="Tahoma"/>
          <w:sz w:val="24"/>
          <w:szCs w:val="24"/>
        </w:rPr>
        <w:t xml:space="preserve"> SIWZ.</w:t>
      </w:r>
    </w:p>
    <w:p w:rsidR="00F94CD4" w:rsidRPr="000E0258" w:rsidRDefault="00F94CD4" w:rsidP="00F94CD4">
      <w:pPr>
        <w:widowControl w:val="0"/>
        <w:ind w:left="567"/>
        <w:jc w:val="both"/>
        <w:rPr>
          <w:rFonts w:asciiTheme="majorHAnsi" w:hAnsiTheme="majorHAnsi" w:cs="Tahoma"/>
          <w:sz w:val="24"/>
          <w:szCs w:val="24"/>
        </w:rPr>
      </w:pPr>
    </w:p>
    <w:p w:rsidR="00506B74" w:rsidRPr="000E0258" w:rsidRDefault="00506B74" w:rsidP="00506B74">
      <w:pPr>
        <w:widowControl w:val="0"/>
        <w:ind w:left="567"/>
        <w:jc w:val="both"/>
        <w:rPr>
          <w:rFonts w:asciiTheme="majorHAnsi" w:hAnsiTheme="majorHAnsi" w:cs="Tahoma"/>
          <w:sz w:val="24"/>
          <w:szCs w:val="24"/>
        </w:rPr>
      </w:pPr>
    </w:p>
    <w:p w:rsidR="000F64F8" w:rsidRPr="000E0258" w:rsidRDefault="000F64F8" w:rsidP="000F64F8">
      <w:pPr>
        <w:pStyle w:val="Nagwek3"/>
        <w:numPr>
          <w:ilvl w:val="0"/>
          <w:numId w:val="1"/>
        </w:numPr>
        <w:spacing w:before="0" w:after="0"/>
        <w:ind w:hanging="720"/>
        <w:jc w:val="both"/>
        <w:rPr>
          <w:rFonts w:asciiTheme="majorHAnsi" w:hAnsiTheme="majorHAnsi" w:cs="Tahoma"/>
          <w:sz w:val="24"/>
          <w:szCs w:val="24"/>
        </w:rPr>
      </w:pPr>
      <w:r w:rsidRPr="000E0258">
        <w:rPr>
          <w:rFonts w:asciiTheme="majorHAnsi" w:hAnsiTheme="majorHAnsi" w:cs="Tahoma"/>
          <w:sz w:val="24"/>
          <w:szCs w:val="24"/>
        </w:rPr>
        <w:lastRenderedPageBreak/>
        <w:t xml:space="preserve">Zamawiający dokona oceny spełniania warunków udziału w postępowaniu oraz braku podstaw wykluczenia w oparciu o regułę spełnia/nie spełnia na podstawie dokumentów wymienionych w Rozdziale 7 </w:t>
      </w:r>
      <w:r w:rsidR="0040179C" w:rsidRPr="000E0258">
        <w:rPr>
          <w:rFonts w:asciiTheme="majorHAnsi" w:hAnsiTheme="majorHAnsi" w:cs="Tahoma"/>
          <w:sz w:val="24"/>
          <w:szCs w:val="24"/>
        </w:rPr>
        <w:t xml:space="preserve">i 8 </w:t>
      </w:r>
      <w:r w:rsidRPr="000E0258">
        <w:rPr>
          <w:rFonts w:asciiTheme="majorHAnsi" w:hAnsiTheme="majorHAnsi" w:cs="Tahoma"/>
          <w:sz w:val="24"/>
          <w:szCs w:val="24"/>
        </w:rPr>
        <w:t>SIWZ.</w:t>
      </w:r>
    </w:p>
    <w:p w:rsidR="000F64F8" w:rsidRPr="000E0258" w:rsidRDefault="000F64F8" w:rsidP="000F64F8">
      <w:pPr>
        <w:rPr>
          <w:rFonts w:asciiTheme="majorHAnsi" w:hAnsiTheme="majorHAnsi"/>
          <w:sz w:val="24"/>
          <w:szCs w:val="24"/>
        </w:rPr>
      </w:pPr>
    </w:p>
    <w:p w:rsidR="000F64F8" w:rsidRPr="000E0258" w:rsidRDefault="000F64F8" w:rsidP="000F64F8">
      <w:pPr>
        <w:widowControl w:val="0"/>
        <w:numPr>
          <w:ilvl w:val="1"/>
          <w:numId w:val="1"/>
        </w:numPr>
        <w:ind w:left="567" w:hanging="567"/>
        <w:jc w:val="both"/>
        <w:rPr>
          <w:rFonts w:asciiTheme="majorHAnsi" w:hAnsiTheme="majorHAnsi" w:cs="Tahoma"/>
          <w:sz w:val="24"/>
          <w:szCs w:val="24"/>
        </w:rPr>
      </w:pPr>
      <w:r w:rsidRPr="000E0258">
        <w:rPr>
          <w:rFonts w:asciiTheme="majorHAnsi" w:hAnsiTheme="majorHAnsi" w:cs="Tahoma"/>
          <w:sz w:val="24"/>
          <w:szCs w:val="24"/>
        </w:rPr>
        <w:t>Nie wykazanie spełniania chociażby jednego warunku udziału w postępowaniu lub braku podstaw wykluczenia, skutkować będzie wykluczeniem Wykonawcy z postępowania. Wykluczenie może nastąpić na każdym etapie postępowania o udzielenie zamówienia.</w:t>
      </w:r>
    </w:p>
    <w:p w:rsidR="000F64F8" w:rsidRPr="000E0258" w:rsidRDefault="000F64F8" w:rsidP="0036523B">
      <w:pPr>
        <w:pStyle w:val="Nagwek3"/>
        <w:spacing w:before="0" w:after="0"/>
        <w:ind w:left="1353"/>
        <w:jc w:val="both"/>
        <w:rPr>
          <w:rFonts w:asciiTheme="majorHAnsi" w:hAnsiTheme="majorHAnsi" w:cs="Tahoma"/>
          <w:sz w:val="24"/>
          <w:szCs w:val="24"/>
        </w:rPr>
      </w:pPr>
    </w:p>
    <w:p w:rsidR="00506B74" w:rsidRPr="000E0258" w:rsidRDefault="00506B74" w:rsidP="00506B74">
      <w:pPr>
        <w:pStyle w:val="Nagwek3"/>
        <w:numPr>
          <w:ilvl w:val="0"/>
          <w:numId w:val="1"/>
        </w:numPr>
        <w:spacing w:before="0" w:after="0"/>
        <w:ind w:hanging="720"/>
        <w:jc w:val="both"/>
        <w:rPr>
          <w:rFonts w:asciiTheme="majorHAnsi" w:hAnsiTheme="majorHAnsi" w:cs="Tahoma"/>
          <w:sz w:val="24"/>
          <w:szCs w:val="24"/>
        </w:rPr>
      </w:pPr>
      <w:r w:rsidRPr="000E0258">
        <w:rPr>
          <w:rFonts w:asciiTheme="majorHAnsi" w:hAnsiTheme="majorHAnsi" w:cs="Tahoma"/>
          <w:sz w:val="24"/>
          <w:szCs w:val="24"/>
        </w:rPr>
        <w:t>Wykaz oświadczeń i dokumentów wymaganych od wykonawców oraz wymagania dotyczące oświadczeń i dokumentów składanych przez wykonawców na potwierdzenie spełniania warunków udziału w postępowaniu oraz braku podstaw do wykluczenia.</w:t>
      </w:r>
    </w:p>
    <w:p w:rsidR="0036523B" w:rsidRPr="000E0258" w:rsidRDefault="00506B74"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ahoma"/>
          <w:sz w:val="24"/>
          <w:szCs w:val="24"/>
        </w:rPr>
        <w:t>Każdy z wykonawców zobowią</w:t>
      </w:r>
      <w:r w:rsidR="0036523B" w:rsidRPr="000E0258">
        <w:rPr>
          <w:rFonts w:asciiTheme="majorHAnsi" w:hAnsiTheme="majorHAnsi" w:cs="Tahoma"/>
          <w:sz w:val="24"/>
          <w:szCs w:val="24"/>
        </w:rPr>
        <w:t xml:space="preserve">zany jest złożyć wraz z ofertą: </w:t>
      </w:r>
      <w:r w:rsidRPr="000E0258">
        <w:rPr>
          <w:rFonts w:asciiTheme="majorHAnsi" w:hAnsiTheme="majorHAnsi" w:cs="Tahoma"/>
          <w:sz w:val="24"/>
          <w:szCs w:val="24"/>
        </w:rPr>
        <w:t xml:space="preserve">aktualne na dzień składania ofert oświadczenie </w:t>
      </w:r>
      <w:r w:rsidR="0036523B" w:rsidRPr="000E0258">
        <w:rPr>
          <w:rFonts w:asciiTheme="majorHAnsi" w:hAnsiTheme="majorHAnsi" w:cs="Tahoma"/>
          <w:sz w:val="24"/>
          <w:szCs w:val="24"/>
        </w:rPr>
        <w:t xml:space="preserve">stanowiące potwierdzenie, </w:t>
      </w:r>
      <w:r w:rsidR="0036523B" w:rsidRPr="000E0258">
        <w:rPr>
          <w:rFonts w:asciiTheme="majorHAnsi" w:hAnsiTheme="majorHAnsi" w:cstheme="minorHAnsi"/>
          <w:sz w:val="24"/>
          <w:szCs w:val="24"/>
        </w:rPr>
        <w:t>że Wykonawca:</w:t>
      </w:r>
    </w:p>
    <w:p w:rsidR="0036523B" w:rsidRPr="000E0258" w:rsidRDefault="0036523B" w:rsidP="00F456C0">
      <w:pPr>
        <w:widowControl w:val="0"/>
        <w:ind w:left="2268"/>
        <w:jc w:val="both"/>
        <w:rPr>
          <w:rFonts w:asciiTheme="majorHAnsi" w:hAnsiTheme="majorHAnsi" w:cstheme="minorHAnsi"/>
          <w:sz w:val="24"/>
          <w:szCs w:val="24"/>
        </w:rPr>
      </w:pPr>
      <w:r w:rsidRPr="000E0258">
        <w:rPr>
          <w:rFonts w:asciiTheme="majorHAnsi" w:hAnsiTheme="majorHAnsi" w:cstheme="minorHAnsi"/>
          <w:sz w:val="24"/>
          <w:szCs w:val="24"/>
        </w:rPr>
        <w:t>a)</w:t>
      </w:r>
      <w:r w:rsidRPr="000E0258">
        <w:rPr>
          <w:rFonts w:asciiTheme="majorHAnsi" w:hAnsiTheme="majorHAnsi" w:cstheme="minorHAnsi"/>
          <w:sz w:val="24"/>
          <w:szCs w:val="24"/>
        </w:rPr>
        <w:tab/>
        <w:t>nie podlega wykluczeniu;</w:t>
      </w:r>
    </w:p>
    <w:p w:rsidR="0036523B" w:rsidRPr="000E0258" w:rsidRDefault="0036523B" w:rsidP="00F456C0">
      <w:pPr>
        <w:widowControl w:val="0"/>
        <w:ind w:left="2268"/>
        <w:jc w:val="both"/>
        <w:rPr>
          <w:rFonts w:asciiTheme="majorHAnsi" w:hAnsiTheme="majorHAnsi" w:cs="Tahoma"/>
          <w:sz w:val="24"/>
          <w:szCs w:val="24"/>
        </w:rPr>
      </w:pPr>
      <w:r w:rsidRPr="000E0258">
        <w:rPr>
          <w:rFonts w:asciiTheme="majorHAnsi" w:hAnsiTheme="majorHAnsi" w:cstheme="minorHAnsi"/>
          <w:sz w:val="24"/>
          <w:szCs w:val="24"/>
        </w:rPr>
        <w:t>b)</w:t>
      </w:r>
      <w:r w:rsidRPr="000E0258">
        <w:rPr>
          <w:rFonts w:asciiTheme="majorHAnsi" w:hAnsiTheme="majorHAnsi" w:cstheme="minorHAnsi"/>
          <w:sz w:val="24"/>
          <w:szCs w:val="24"/>
        </w:rPr>
        <w:tab/>
        <w:t>spełnia warunki udziału w postępowaniu.</w:t>
      </w:r>
    </w:p>
    <w:p w:rsidR="0036523B" w:rsidRPr="000E0258" w:rsidRDefault="0036523B" w:rsidP="00F456C0">
      <w:pPr>
        <w:widowControl w:val="0"/>
        <w:ind w:left="2268"/>
        <w:jc w:val="both"/>
        <w:rPr>
          <w:rFonts w:asciiTheme="majorHAnsi" w:hAnsiTheme="majorHAnsi" w:cs="Tahoma"/>
          <w:sz w:val="24"/>
          <w:szCs w:val="24"/>
        </w:rPr>
      </w:pPr>
      <w:r w:rsidRPr="000E0258">
        <w:rPr>
          <w:rFonts w:asciiTheme="majorHAnsi" w:hAnsiTheme="majorHAnsi" w:cstheme="minorHAnsi"/>
          <w:sz w:val="24"/>
          <w:szCs w:val="24"/>
        </w:rPr>
        <w:t xml:space="preserve">Oświadczenie, o którym mowa </w:t>
      </w:r>
      <w:r w:rsidR="00341EA0" w:rsidRPr="000E0258">
        <w:rPr>
          <w:rFonts w:asciiTheme="majorHAnsi" w:hAnsiTheme="majorHAnsi" w:cstheme="minorHAnsi"/>
          <w:sz w:val="24"/>
          <w:szCs w:val="24"/>
        </w:rPr>
        <w:t xml:space="preserve">powyżej </w:t>
      </w:r>
      <w:r w:rsidRPr="000E0258">
        <w:rPr>
          <w:rFonts w:asciiTheme="majorHAnsi" w:hAnsiTheme="majorHAnsi" w:cstheme="minorHAnsi"/>
          <w:sz w:val="24"/>
          <w:szCs w:val="24"/>
        </w:rPr>
        <w:t xml:space="preserve">Wykonawca zobowiązany jest złożyć </w:t>
      </w:r>
      <w:r w:rsidR="00341EA0" w:rsidRPr="000E0258">
        <w:rPr>
          <w:rFonts w:asciiTheme="majorHAnsi" w:hAnsiTheme="majorHAnsi" w:cstheme="minorHAnsi"/>
          <w:sz w:val="24"/>
          <w:szCs w:val="24"/>
        </w:rPr>
        <w:t>według wzoru stanowiącego załącznik nr 4 do SIWZ</w:t>
      </w:r>
      <w:r w:rsidRPr="000E0258">
        <w:rPr>
          <w:rFonts w:asciiTheme="majorHAnsi" w:hAnsiTheme="majorHAnsi" w:cstheme="minorHAnsi"/>
          <w:sz w:val="24"/>
          <w:szCs w:val="24"/>
        </w:rPr>
        <w:t>.</w:t>
      </w:r>
    </w:p>
    <w:p w:rsidR="0036523B" w:rsidRPr="000E0258" w:rsidRDefault="0036523B"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heme="minorHAnsi"/>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także </w:t>
      </w:r>
      <w:r w:rsidR="00696E2B" w:rsidRPr="000E0258">
        <w:rPr>
          <w:rFonts w:asciiTheme="majorHAnsi" w:hAnsiTheme="majorHAnsi" w:cstheme="minorHAnsi"/>
          <w:sz w:val="24"/>
          <w:szCs w:val="24"/>
        </w:rPr>
        <w:t>oświadczenie</w:t>
      </w:r>
      <w:r w:rsidRPr="000E0258">
        <w:rPr>
          <w:rFonts w:asciiTheme="majorHAnsi" w:hAnsiTheme="majorHAnsi" w:cstheme="minorHAnsi"/>
          <w:sz w:val="24"/>
          <w:szCs w:val="24"/>
        </w:rPr>
        <w:t xml:space="preserve"> dotyczące tych podmiotów. </w:t>
      </w:r>
    </w:p>
    <w:p w:rsidR="0036523B" w:rsidRPr="000E0258" w:rsidRDefault="00341EA0"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heme="minorHAnsi"/>
          <w:sz w:val="24"/>
          <w:szCs w:val="24"/>
        </w:rPr>
        <w:t xml:space="preserve">oświadczenia o wyrażeniu zgody na przetwarzanie danych osobowych sporządzone według wzoru stanowiącego załącznik nr </w:t>
      </w:r>
      <w:r w:rsidR="00DA0290" w:rsidRPr="000E0258">
        <w:rPr>
          <w:rFonts w:asciiTheme="majorHAnsi" w:hAnsiTheme="majorHAnsi" w:cstheme="minorHAnsi"/>
          <w:sz w:val="24"/>
          <w:szCs w:val="24"/>
        </w:rPr>
        <w:t>8</w:t>
      </w:r>
      <w:r w:rsidRPr="000E0258">
        <w:rPr>
          <w:rFonts w:asciiTheme="majorHAnsi" w:hAnsiTheme="majorHAnsi" w:cstheme="minorHAnsi"/>
          <w:sz w:val="24"/>
          <w:szCs w:val="24"/>
        </w:rPr>
        <w:t xml:space="preserve"> do SIWZ</w:t>
      </w:r>
      <w:r w:rsidR="0036523B" w:rsidRPr="000E0258">
        <w:rPr>
          <w:rFonts w:asciiTheme="majorHAnsi" w:hAnsiTheme="majorHAnsi" w:cstheme="minorHAnsi"/>
          <w:sz w:val="24"/>
          <w:szCs w:val="24"/>
        </w:rPr>
        <w:t>.</w:t>
      </w:r>
    </w:p>
    <w:p w:rsidR="005301F5" w:rsidRPr="000E0258" w:rsidRDefault="0036523B"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heme="minorHAnsi"/>
          <w:sz w:val="24"/>
          <w:szCs w:val="24"/>
        </w:rPr>
        <w:t xml:space="preserve">Wykonawca, </w:t>
      </w:r>
      <w:r w:rsidRPr="000E0258">
        <w:rPr>
          <w:rFonts w:asciiTheme="majorHAnsi" w:hAnsiTheme="majorHAnsi" w:cstheme="minorHAnsi"/>
          <w:b/>
          <w:sz w:val="24"/>
          <w:szCs w:val="24"/>
          <w:u w:val="single"/>
        </w:rPr>
        <w:t>w terminie 3 dni</w:t>
      </w:r>
      <w:r w:rsidRPr="000E0258">
        <w:rPr>
          <w:rFonts w:asciiTheme="majorHAnsi" w:hAnsiTheme="majorHAnsi" w:cstheme="minorHAnsi"/>
          <w:sz w:val="24"/>
          <w:szCs w:val="24"/>
        </w:rPr>
        <w:t xml:space="preserve"> od dnia zamieszczenia na stronie internetowej informacji, o której mowa w art. 86 ust. 5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 xml:space="preserve">, przekazuje zamawiającemu oświadczenie o przynależności lub braku przynależności do tej samej grupy kapitałowej, o której mowa w art. 24 ust. 1 pkt 23 ustawy </w:t>
      </w:r>
      <w:proofErr w:type="spellStart"/>
      <w:r w:rsidRPr="000E0258">
        <w:rPr>
          <w:rFonts w:asciiTheme="majorHAnsi" w:hAnsiTheme="majorHAnsi" w:cstheme="minorHAnsi"/>
          <w:sz w:val="24"/>
          <w:szCs w:val="24"/>
        </w:rPr>
        <w:t>Pzp</w:t>
      </w:r>
      <w:proofErr w:type="spellEnd"/>
      <w:r w:rsidR="009F3796" w:rsidRPr="000E0258">
        <w:rPr>
          <w:rFonts w:asciiTheme="majorHAnsi" w:hAnsiTheme="majorHAnsi" w:cstheme="minorHAnsi"/>
          <w:sz w:val="24"/>
          <w:szCs w:val="24"/>
        </w:rPr>
        <w:t xml:space="preserve"> (wzór oświadczenia stanowi załącznik nr 7 do SIWZ)</w:t>
      </w:r>
      <w:r w:rsidRPr="000E0258">
        <w:rPr>
          <w:rFonts w:asciiTheme="majorHAnsi" w:hAnsiTheme="majorHAnsi" w:cstheme="minorHAnsi"/>
          <w:sz w:val="24"/>
          <w:szCs w:val="24"/>
        </w:rPr>
        <w:t>. Wraz ze złożeniem oświadczenia, wykonawca może przedstawić dowody, że powiązania z innym wykonawcą nie prowadzą do zakłócenia konkurencji w postępowaniu o udzielenie zamówienia.</w:t>
      </w:r>
    </w:p>
    <w:p w:rsidR="005301F5" w:rsidRPr="000E0258" w:rsidRDefault="0036523B"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heme="minorHAnsi"/>
          <w:sz w:val="24"/>
          <w:szCs w:val="24"/>
        </w:rPr>
        <w:t xml:space="preserve">Zamawiający </w:t>
      </w:r>
      <w:r w:rsidR="00341EA0" w:rsidRPr="000E0258">
        <w:rPr>
          <w:rFonts w:asciiTheme="majorHAnsi" w:hAnsiTheme="majorHAnsi" w:cstheme="minorHAnsi"/>
          <w:sz w:val="24"/>
          <w:szCs w:val="24"/>
        </w:rPr>
        <w:t xml:space="preserve">może, </w:t>
      </w:r>
      <w:r w:rsidRPr="000E0258">
        <w:rPr>
          <w:rFonts w:asciiTheme="majorHAnsi" w:hAnsiTheme="majorHAnsi" w:cstheme="minorHAnsi"/>
          <w:sz w:val="24"/>
          <w:szCs w:val="24"/>
        </w:rPr>
        <w:t xml:space="preserve">przed udzieleniem zamówienia, </w:t>
      </w:r>
      <w:r w:rsidR="00341EA0" w:rsidRPr="000E0258">
        <w:rPr>
          <w:rFonts w:asciiTheme="majorHAnsi" w:hAnsiTheme="majorHAnsi" w:cstheme="minorHAnsi"/>
          <w:sz w:val="24"/>
          <w:szCs w:val="24"/>
        </w:rPr>
        <w:t>wezwać</w:t>
      </w:r>
      <w:r w:rsidRPr="000E0258">
        <w:rPr>
          <w:rFonts w:asciiTheme="majorHAnsi" w:hAnsiTheme="majorHAnsi" w:cstheme="minorHAnsi"/>
          <w:sz w:val="24"/>
          <w:szCs w:val="24"/>
        </w:rPr>
        <w:t xml:space="preserve"> wykonawcę, którego oferta została oceniona najwyżej, do złożenia w wyznaczonym, nie krótszym niż </w:t>
      </w:r>
      <w:r w:rsidR="005301F5" w:rsidRPr="000E0258">
        <w:rPr>
          <w:rFonts w:asciiTheme="majorHAnsi" w:hAnsiTheme="majorHAnsi" w:cstheme="minorHAnsi"/>
          <w:sz w:val="24"/>
          <w:szCs w:val="24"/>
        </w:rPr>
        <w:t>5</w:t>
      </w:r>
      <w:r w:rsidRPr="000E0258">
        <w:rPr>
          <w:rFonts w:asciiTheme="majorHAnsi" w:hAnsiTheme="majorHAnsi" w:cstheme="minorHAnsi"/>
          <w:sz w:val="24"/>
          <w:szCs w:val="24"/>
        </w:rPr>
        <w:t xml:space="preserve"> dni</w:t>
      </w:r>
      <w:r w:rsidRPr="000E0258">
        <w:rPr>
          <w:rFonts w:asciiTheme="majorHAnsi" w:hAnsiTheme="majorHAnsi" w:cstheme="minorHAnsi"/>
          <w:i/>
          <w:sz w:val="24"/>
          <w:szCs w:val="24"/>
        </w:rPr>
        <w:t xml:space="preserve">, </w:t>
      </w:r>
      <w:r w:rsidRPr="000E0258">
        <w:rPr>
          <w:rFonts w:asciiTheme="majorHAnsi" w:hAnsiTheme="majorHAnsi" w:cstheme="minorHAnsi"/>
          <w:sz w:val="24"/>
          <w:szCs w:val="24"/>
        </w:rPr>
        <w:t xml:space="preserve">terminie aktualnych na dzień złożenia oświadczeń lub dokumentów, potwierdzających okoliczności, o których mowa w art. 25 ust. 1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w:t>
      </w:r>
    </w:p>
    <w:p w:rsidR="005301F5" w:rsidRPr="000E0258" w:rsidRDefault="0036523B" w:rsidP="00F456C0">
      <w:pPr>
        <w:widowControl w:val="0"/>
        <w:numPr>
          <w:ilvl w:val="2"/>
          <w:numId w:val="1"/>
        </w:numPr>
        <w:ind w:left="2268" w:hanging="992"/>
        <w:jc w:val="both"/>
        <w:rPr>
          <w:rFonts w:asciiTheme="majorHAnsi" w:hAnsiTheme="majorHAnsi" w:cs="Tahoma"/>
          <w:sz w:val="24"/>
          <w:szCs w:val="24"/>
        </w:rPr>
      </w:pPr>
      <w:r w:rsidRPr="000E0258">
        <w:rPr>
          <w:rFonts w:asciiTheme="majorHAnsi" w:hAnsiTheme="majorHAnsi" w:cstheme="minorHAnsi"/>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t>
      </w:r>
      <w:r w:rsidRPr="000E0258">
        <w:rPr>
          <w:rFonts w:asciiTheme="majorHAnsi" w:hAnsiTheme="majorHAnsi" w:cstheme="minorHAnsi"/>
          <w:sz w:val="24"/>
          <w:szCs w:val="24"/>
        </w:rPr>
        <w:lastRenderedPageBreak/>
        <w:t>warunki udziału w postępowaniu, a jeżeli zachodzą uzasadnione podstawy do uznania, że złożone uprzednio oświadczenia lub dokumenty nie są już aktualne, do złożenia aktualnych oświadczeń lub dokumentów.</w:t>
      </w:r>
    </w:p>
    <w:p w:rsidR="005301F5" w:rsidRPr="000E0258" w:rsidRDefault="0036523B" w:rsidP="00F456C0">
      <w:pPr>
        <w:widowControl w:val="0"/>
        <w:numPr>
          <w:ilvl w:val="2"/>
          <w:numId w:val="1"/>
        </w:numPr>
        <w:ind w:left="2268" w:hanging="992"/>
        <w:jc w:val="both"/>
        <w:rPr>
          <w:rFonts w:asciiTheme="majorHAnsi" w:hAnsiTheme="majorHAnsi" w:cs="Tahoma"/>
          <w:b/>
          <w:sz w:val="24"/>
          <w:szCs w:val="24"/>
        </w:rPr>
      </w:pPr>
      <w:r w:rsidRPr="000E0258">
        <w:rPr>
          <w:rFonts w:asciiTheme="majorHAnsi" w:hAnsiTheme="majorHAnsi" w:cstheme="minorHAnsi"/>
          <w:sz w:val="24"/>
          <w:szCs w:val="24"/>
        </w:rPr>
        <w:t xml:space="preserve">W celu potwierdzenia spełniania przez wykonawcę </w:t>
      </w:r>
      <w:r w:rsidR="005301F5" w:rsidRPr="000E0258">
        <w:rPr>
          <w:rFonts w:asciiTheme="majorHAnsi" w:hAnsiTheme="majorHAnsi" w:cstheme="minorHAnsi"/>
          <w:sz w:val="24"/>
          <w:szCs w:val="24"/>
        </w:rPr>
        <w:t xml:space="preserve">warunków udziału w postępowaniu Wykonawca zobowiązany jest złożyć </w:t>
      </w:r>
      <w:r w:rsidR="005301F5" w:rsidRPr="000E0258">
        <w:rPr>
          <w:rFonts w:asciiTheme="majorHAnsi" w:hAnsiTheme="majorHAnsi" w:cstheme="minorHAnsi"/>
          <w:b/>
          <w:sz w:val="24"/>
          <w:szCs w:val="24"/>
          <w:u w:val="single"/>
        </w:rPr>
        <w:t>wraz z ofertą</w:t>
      </w:r>
      <w:r w:rsidR="005301F5" w:rsidRPr="000E0258">
        <w:rPr>
          <w:rFonts w:asciiTheme="majorHAnsi" w:hAnsiTheme="majorHAnsi" w:cstheme="minorHAnsi"/>
          <w:b/>
          <w:sz w:val="24"/>
          <w:szCs w:val="24"/>
        </w:rPr>
        <w:t>:</w:t>
      </w:r>
    </w:p>
    <w:p w:rsidR="005301F5" w:rsidRPr="000E0258" w:rsidRDefault="005301F5" w:rsidP="00F456C0">
      <w:pPr>
        <w:pStyle w:val="Akapitzlist"/>
        <w:widowControl w:val="0"/>
        <w:numPr>
          <w:ilvl w:val="3"/>
          <w:numId w:val="1"/>
        </w:numPr>
        <w:jc w:val="both"/>
        <w:rPr>
          <w:rFonts w:asciiTheme="majorHAnsi" w:hAnsiTheme="majorHAnsi" w:cs="Tahoma"/>
          <w:sz w:val="24"/>
          <w:szCs w:val="24"/>
        </w:rPr>
      </w:pPr>
      <w:r w:rsidRPr="000E0258">
        <w:rPr>
          <w:rFonts w:asciiTheme="majorHAnsi" w:hAnsiTheme="majorHAnsi" w:cs="Tahoma"/>
          <w:sz w:val="24"/>
          <w:szCs w:val="24"/>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przedmiotu (w tym liczby godzin i liczby uczestników), dat wykonania i podmiotów, na rzecz których usługi zostały wykonane lub są wykonywane – zgodnie ze wzorem stanowiącym załącznik </w:t>
      </w:r>
      <w:r w:rsidR="009F3796" w:rsidRPr="000E0258">
        <w:rPr>
          <w:rFonts w:asciiTheme="majorHAnsi" w:hAnsiTheme="majorHAnsi" w:cs="Tahoma"/>
          <w:sz w:val="24"/>
          <w:szCs w:val="24"/>
        </w:rPr>
        <w:t>nr 5 a, b</w:t>
      </w:r>
      <w:r w:rsidRPr="000E0258">
        <w:rPr>
          <w:rFonts w:asciiTheme="majorHAnsi" w:hAnsiTheme="majorHAnsi" w:cs="Tahoma"/>
          <w:sz w:val="24"/>
          <w:szCs w:val="24"/>
        </w:rPr>
        <w:t xml:space="preserve"> do SIWZ;</w:t>
      </w:r>
    </w:p>
    <w:p w:rsidR="00341EA0" w:rsidRPr="000E0258" w:rsidRDefault="005301F5" w:rsidP="00341EA0">
      <w:pPr>
        <w:pStyle w:val="Akapitzlist"/>
        <w:widowControl w:val="0"/>
        <w:numPr>
          <w:ilvl w:val="3"/>
          <w:numId w:val="1"/>
        </w:numPr>
        <w:jc w:val="both"/>
        <w:rPr>
          <w:rFonts w:asciiTheme="majorHAnsi" w:hAnsiTheme="majorHAnsi" w:cs="Tahoma"/>
          <w:sz w:val="24"/>
          <w:szCs w:val="24"/>
        </w:rPr>
      </w:pPr>
      <w:r w:rsidRPr="000E0258">
        <w:rPr>
          <w:rFonts w:asciiTheme="majorHAnsi" w:hAnsiTheme="majorHAnsi" w:cs="Tahoma"/>
          <w:sz w:val="24"/>
          <w:szCs w:val="24"/>
        </w:rPr>
        <w:t>dowody określające czy usługi, o których mowa w pkt 10.1.7.1 powyżej zostały wykonane lub są wykonywan</w:t>
      </w:r>
      <w:r w:rsidR="00D51B2F" w:rsidRPr="000E0258">
        <w:rPr>
          <w:rFonts w:asciiTheme="majorHAnsi" w:hAnsiTheme="majorHAnsi" w:cs="Tahoma"/>
          <w:sz w:val="24"/>
          <w:szCs w:val="24"/>
        </w:rPr>
        <w:t>e należycie, przy czym dowodami</w:t>
      </w:r>
      <w:r w:rsidRPr="000E0258">
        <w:rPr>
          <w:rFonts w:asciiTheme="majorHAnsi" w:hAnsiTheme="majorHAnsi" w:cs="Tahoma"/>
          <w:sz w:val="24"/>
          <w:szCs w:val="24"/>
        </w:rPr>
        <w:t xml:space="preserve">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 </w:t>
      </w:r>
      <w:r w:rsidR="00341EA0" w:rsidRPr="000E0258">
        <w:rPr>
          <w:rFonts w:asciiTheme="majorHAnsi" w:hAnsiTheme="majorHAnsi" w:cs="Tahoma"/>
          <w:sz w:val="24"/>
          <w:szCs w:val="24"/>
        </w:rPr>
        <w:t xml:space="preserve">referencji lub innych </w:t>
      </w:r>
      <w:r w:rsidRPr="000E0258">
        <w:rPr>
          <w:rFonts w:asciiTheme="majorHAnsi" w:hAnsiTheme="majorHAnsi" w:cs="Tahoma"/>
          <w:sz w:val="24"/>
          <w:szCs w:val="24"/>
        </w:rPr>
        <w:t>dokumentów powinno wynikać, w jakim wymiarze</w:t>
      </w:r>
      <w:r w:rsidR="00341EA0" w:rsidRPr="000E0258">
        <w:rPr>
          <w:rFonts w:asciiTheme="majorHAnsi" w:hAnsiTheme="majorHAnsi" w:cs="Tahoma"/>
          <w:sz w:val="24"/>
          <w:szCs w:val="24"/>
        </w:rPr>
        <w:t xml:space="preserve"> godzin usługi zostały wykonane. </w:t>
      </w:r>
      <w:r w:rsidR="00341EA0" w:rsidRPr="000E0258">
        <w:rPr>
          <w:rFonts w:asciiTheme="majorHAnsi" w:hAnsiTheme="majorHAnsi" w:cstheme="minorHAnsi"/>
          <w:sz w:val="24"/>
          <w:szCs w:val="24"/>
        </w:rPr>
        <w:t>Jeżeli złożone przez wykonawcę dokumenty budzą wątpliwości zamawiającego, może on zwrócić się bezpośrednio do właściwego podmiotu, na rzecz którego usługi były wykonane, o dodatkowe informacje lub dokumenty w tym zakresie.</w:t>
      </w:r>
    </w:p>
    <w:p w:rsidR="00F456C0" w:rsidRPr="000E0258" w:rsidRDefault="005301F5" w:rsidP="00F456C0">
      <w:pPr>
        <w:pStyle w:val="Akapitzlist"/>
        <w:widowControl w:val="0"/>
        <w:numPr>
          <w:ilvl w:val="3"/>
          <w:numId w:val="1"/>
        </w:numPr>
        <w:jc w:val="both"/>
        <w:rPr>
          <w:rFonts w:asciiTheme="majorHAnsi" w:hAnsiTheme="majorHAnsi" w:cs="Tahoma"/>
          <w:sz w:val="24"/>
          <w:szCs w:val="24"/>
        </w:rPr>
      </w:pPr>
      <w:r w:rsidRPr="000E0258">
        <w:rPr>
          <w:rFonts w:asciiTheme="majorHAnsi" w:hAnsiTheme="majorHAnsi" w:cs="Tahoma"/>
          <w:sz w:val="24"/>
          <w:szCs w:val="24"/>
        </w:rPr>
        <w:t>wykaz osób zdolnych do wykonania odpowiedniej części zamówienia, obejmujący także osoby udostępnione przez podmioty trzecie, jeżeli Wykonawca polega na zasobach podmiotu trzeciego w tym zakresie</w:t>
      </w:r>
      <w:r w:rsidR="00341EA0" w:rsidRPr="000E0258">
        <w:rPr>
          <w:rFonts w:asciiTheme="majorHAnsi" w:hAnsiTheme="majorHAnsi" w:cs="Tahoma"/>
          <w:sz w:val="24"/>
          <w:szCs w:val="24"/>
        </w:rPr>
        <w:t xml:space="preserve">, według wzoru stanowiącego załącznik nr </w:t>
      </w:r>
      <w:r w:rsidR="00CE2B1D" w:rsidRPr="000E0258">
        <w:rPr>
          <w:rFonts w:asciiTheme="majorHAnsi" w:hAnsiTheme="majorHAnsi" w:cs="Tahoma"/>
          <w:sz w:val="24"/>
          <w:szCs w:val="24"/>
        </w:rPr>
        <w:t xml:space="preserve">9 </w:t>
      </w:r>
      <w:r w:rsidR="00341EA0" w:rsidRPr="000E0258">
        <w:rPr>
          <w:rFonts w:asciiTheme="majorHAnsi" w:hAnsiTheme="majorHAnsi" w:cs="Tahoma"/>
          <w:sz w:val="24"/>
          <w:szCs w:val="24"/>
        </w:rPr>
        <w:t>do SIWZ</w:t>
      </w:r>
      <w:r w:rsidRPr="000E0258">
        <w:rPr>
          <w:rFonts w:asciiTheme="majorHAnsi" w:hAnsiTheme="majorHAnsi" w:cs="Tahoma"/>
          <w:sz w:val="24"/>
          <w:szCs w:val="24"/>
        </w:rPr>
        <w:t xml:space="preserve">. </w:t>
      </w:r>
    </w:p>
    <w:p w:rsidR="0036523B" w:rsidRPr="000E0258" w:rsidRDefault="0036523B" w:rsidP="00F456C0">
      <w:pPr>
        <w:pStyle w:val="Akapitzlist"/>
        <w:widowControl w:val="0"/>
        <w:numPr>
          <w:ilvl w:val="3"/>
          <w:numId w:val="1"/>
        </w:numPr>
        <w:jc w:val="both"/>
        <w:rPr>
          <w:rFonts w:asciiTheme="majorHAnsi" w:hAnsiTheme="majorHAnsi" w:cs="Tahoma"/>
          <w:sz w:val="24"/>
          <w:szCs w:val="24"/>
        </w:rPr>
      </w:pPr>
      <w:r w:rsidRPr="000E0258">
        <w:rPr>
          <w:rFonts w:asciiTheme="majorHAnsi" w:hAnsiTheme="majorHAnsi" w:cstheme="minorHAnsi"/>
          <w:sz w:val="24"/>
          <w:szCs w:val="24"/>
        </w:rPr>
        <w:t xml:space="preserve">W celu potwierdzenia braku podstaw do </w:t>
      </w:r>
      <w:r w:rsidR="0001744B" w:rsidRPr="000E0258">
        <w:rPr>
          <w:rFonts w:asciiTheme="majorHAnsi" w:hAnsiTheme="majorHAnsi" w:cstheme="minorHAnsi"/>
          <w:sz w:val="24"/>
          <w:szCs w:val="24"/>
        </w:rPr>
        <w:t xml:space="preserve">wykluczenia wykonawcy z udziału w </w:t>
      </w:r>
      <w:r w:rsidRPr="000E0258">
        <w:rPr>
          <w:rFonts w:asciiTheme="majorHAnsi" w:hAnsiTheme="majorHAnsi" w:cstheme="minorHAnsi"/>
          <w:sz w:val="24"/>
          <w:szCs w:val="24"/>
        </w:rPr>
        <w:t>postępowaniu</w:t>
      </w:r>
      <w:r w:rsidR="0001744B" w:rsidRPr="000E0258">
        <w:rPr>
          <w:rFonts w:asciiTheme="majorHAnsi" w:hAnsiTheme="majorHAnsi" w:cstheme="minorHAnsi"/>
          <w:sz w:val="24"/>
          <w:szCs w:val="24"/>
        </w:rPr>
        <w:t xml:space="preserve">, na żądanie Zamawiającego Wykonawca zobowiązany jest złożyć </w:t>
      </w:r>
      <w:r w:rsidR="0001744B" w:rsidRPr="000E0258">
        <w:rPr>
          <w:rFonts w:asciiTheme="majorHAnsi" w:hAnsiTheme="majorHAnsi" w:cstheme="minorHAnsi"/>
          <w:b/>
          <w:sz w:val="24"/>
          <w:szCs w:val="24"/>
        </w:rPr>
        <w:t>w terminie 5 dni od otrzymania wezwania</w:t>
      </w:r>
      <w:r w:rsidRPr="000E0258">
        <w:rPr>
          <w:rFonts w:asciiTheme="majorHAnsi" w:hAnsiTheme="majorHAnsi" w:cstheme="minorHAnsi"/>
          <w:sz w:val="24"/>
          <w:szCs w:val="24"/>
        </w:rPr>
        <w:t>:</w:t>
      </w:r>
    </w:p>
    <w:p w:rsidR="0036523B" w:rsidRPr="00F94CD4" w:rsidRDefault="0036523B" w:rsidP="009926FC">
      <w:pPr>
        <w:pStyle w:val="Tekstpodstawowy2"/>
        <w:numPr>
          <w:ilvl w:val="0"/>
          <w:numId w:val="8"/>
        </w:numPr>
        <w:spacing w:after="0" w:line="240" w:lineRule="auto"/>
        <w:ind w:left="1701" w:hanging="283"/>
        <w:jc w:val="both"/>
        <w:rPr>
          <w:rFonts w:asciiTheme="majorHAnsi" w:hAnsiTheme="majorHAnsi" w:cstheme="minorHAnsi"/>
          <w:b/>
          <w:sz w:val="24"/>
          <w:szCs w:val="24"/>
        </w:rPr>
      </w:pPr>
      <w:r w:rsidRPr="000E0258">
        <w:rPr>
          <w:rFonts w:asciiTheme="majorHAnsi" w:hAnsiTheme="majorHAnsi" w:cstheme="minorHAnsi"/>
          <w:sz w:val="24"/>
          <w:szCs w:val="24"/>
        </w:rPr>
        <w:t xml:space="preserve">informację z Krajowego Rejestru Karnego w zakresie określonym w art. 24 ust. 1 pkt 13, 14 i 21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 xml:space="preserve"> </w:t>
      </w:r>
      <w:r w:rsidR="00DA2A04">
        <w:rPr>
          <w:rFonts w:asciiTheme="majorHAnsi" w:hAnsiTheme="majorHAnsi" w:cstheme="minorHAnsi"/>
          <w:sz w:val="24"/>
          <w:szCs w:val="24"/>
          <w:lang w:val="pl-PL"/>
        </w:rPr>
        <w:t>,</w:t>
      </w:r>
      <w:r w:rsidRPr="000E0258">
        <w:rPr>
          <w:rFonts w:asciiTheme="majorHAnsi" w:hAnsiTheme="majorHAnsi" w:cstheme="minorHAnsi"/>
          <w:sz w:val="24"/>
          <w:szCs w:val="24"/>
        </w:rPr>
        <w:t>wystawionej nie wcześniej niż 6 miesięcy przed upływem terminu składania ofert;</w:t>
      </w:r>
      <w:r w:rsidRPr="000E0258" w:rsidDel="0011309A">
        <w:rPr>
          <w:rFonts w:asciiTheme="majorHAnsi" w:hAnsiTheme="majorHAnsi" w:cstheme="minorHAnsi"/>
          <w:sz w:val="24"/>
          <w:szCs w:val="24"/>
        </w:rPr>
        <w:t xml:space="preserve"> </w:t>
      </w:r>
    </w:p>
    <w:p w:rsidR="00F94CD4" w:rsidRPr="000E0258" w:rsidRDefault="00F94CD4" w:rsidP="00F94CD4">
      <w:pPr>
        <w:pStyle w:val="Tekstpodstawowy2"/>
        <w:spacing w:after="0" w:line="240" w:lineRule="auto"/>
        <w:ind w:left="1701"/>
        <w:jc w:val="both"/>
        <w:rPr>
          <w:rFonts w:asciiTheme="majorHAnsi" w:hAnsiTheme="majorHAnsi" w:cstheme="minorHAnsi"/>
          <w:b/>
          <w:sz w:val="24"/>
          <w:szCs w:val="24"/>
        </w:rPr>
      </w:pPr>
    </w:p>
    <w:p w:rsidR="0036523B" w:rsidRPr="00F94CD4" w:rsidRDefault="0036523B" w:rsidP="009926FC">
      <w:pPr>
        <w:pStyle w:val="Tekstpodstawowy2"/>
        <w:numPr>
          <w:ilvl w:val="0"/>
          <w:numId w:val="8"/>
        </w:numPr>
        <w:spacing w:after="0" w:line="240" w:lineRule="auto"/>
        <w:ind w:left="1701" w:hanging="283"/>
        <w:jc w:val="both"/>
        <w:rPr>
          <w:rFonts w:asciiTheme="majorHAnsi" w:hAnsiTheme="majorHAnsi" w:cstheme="minorHAnsi"/>
          <w:b/>
          <w:sz w:val="24"/>
          <w:szCs w:val="24"/>
        </w:rPr>
      </w:pPr>
      <w:r w:rsidRPr="000E0258">
        <w:rPr>
          <w:rFonts w:asciiTheme="majorHAnsi" w:hAnsiTheme="majorHAnsi" w:cstheme="minorHAnsi"/>
          <w:sz w:val="24"/>
          <w:szCs w:val="24"/>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0E0258">
        <w:rPr>
          <w:rFonts w:asciiTheme="majorHAnsi" w:hAnsiTheme="majorHAnsi" w:cstheme="minorHAnsi"/>
          <w:sz w:val="24"/>
          <w:szCs w:val="24"/>
        </w:rPr>
        <w:t>Pzp</w:t>
      </w:r>
      <w:proofErr w:type="spellEnd"/>
      <w:r w:rsidRPr="000E0258">
        <w:rPr>
          <w:rFonts w:asciiTheme="majorHAnsi" w:hAnsiTheme="majorHAnsi" w:cstheme="minorHAnsi"/>
          <w:sz w:val="24"/>
          <w:szCs w:val="24"/>
        </w:rPr>
        <w:t>;</w:t>
      </w:r>
    </w:p>
    <w:p w:rsidR="00F94CD4" w:rsidRPr="000E0258" w:rsidRDefault="00F94CD4" w:rsidP="00F94CD4">
      <w:pPr>
        <w:pStyle w:val="Tekstpodstawowy2"/>
        <w:spacing w:after="0" w:line="240" w:lineRule="auto"/>
        <w:jc w:val="both"/>
        <w:rPr>
          <w:rFonts w:asciiTheme="majorHAnsi" w:hAnsiTheme="majorHAnsi" w:cstheme="minorHAnsi"/>
          <w:b/>
          <w:sz w:val="24"/>
          <w:szCs w:val="24"/>
        </w:rPr>
      </w:pPr>
    </w:p>
    <w:p w:rsidR="0036523B" w:rsidRPr="000E0258" w:rsidRDefault="0036523B" w:rsidP="009926FC">
      <w:pPr>
        <w:pStyle w:val="Tekstpodstawowy2"/>
        <w:numPr>
          <w:ilvl w:val="0"/>
          <w:numId w:val="8"/>
        </w:numPr>
        <w:spacing w:after="0" w:line="240" w:lineRule="auto"/>
        <w:ind w:left="1701" w:hanging="283"/>
        <w:jc w:val="both"/>
        <w:rPr>
          <w:rFonts w:asciiTheme="majorHAnsi" w:hAnsiTheme="majorHAnsi" w:cstheme="minorHAnsi"/>
          <w:b/>
          <w:sz w:val="24"/>
          <w:szCs w:val="24"/>
        </w:rPr>
      </w:pPr>
      <w:r w:rsidRPr="000E0258">
        <w:rPr>
          <w:rFonts w:asciiTheme="majorHAnsi" w:hAnsiTheme="majorHAnsi" w:cstheme="minorHAnsi"/>
          <w:sz w:val="24"/>
          <w:szCs w:val="24"/>
        </w:rPr>
        <w:t xml:space="preserve">oświadczenie wykonawcy o </w:t>
      </w:r>
      <w:r w:rsidR="00397DC2" w:rsidRPr="000E0258">
        <w:rPr>
          <w:rFonts w:asciiTheme="majorHAnsi" w:hAnsiTheme="majorHAnsi" w:cstheme="minorHAnsi"/>
          <w:sz w:val="24"/>
          <w:szCs w:val="24"/>
        </w:rPr>
        <w:t xml:space="preserve">niezaleganiu z opłacaniem składek na ubezpieczenia społeczne lub zdrowotne oraz </w:t>
      </w:r>
      <w:r w:rsidRPr="000E0258">
        <w:rPr>
          <w:rFonts w:asciiTheme="majorHAnsi" w:hAnsiTheme="majorHAnsi" w:cstheme="minorHAnsi"/>
          <w:sz w:val="24"/>
          <w:szCs w:val="24"/>
        </w:rPr>
        <w:t xml:space="preserve">braku wydania wobec niego prawomocnego wyroku sądu lub ostatecznej decyzji administracyjnej o zaleganiu z uiszczaniem podatków, opłat lub składek na ubezpieczenia </w:t>
      </w:r>
      <w:r w:rsidRPr="000E0258">
        <w:rPr>
          <w:rFonts w:asciiTheme="majorHAnsi" w:hAnsiTheme="majorHAnsi" w:cstheme="minorHAnsi"/>
          <w:sz w:val="24"/>
          <w:szCs w:val="24"/>
        </w:rPr>
        <w:lastRenderedPageBreak/>
        <w:t>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397DC2" w:rsidRPr="000E0258" w:rsidRDefault="0036523B" w:rsidP="009926FC">
      <w:pPr>
        <w:pStyle w:val="Tekstpodstawowy2"/>
        <w:numPr>
          <w:ilvl w:val="0"/>
          <w:numId w:val="8"/>
        </w:numPr>
        <w:spacing w:after="0" w:line="240" w:lineRule="auto"/>
        <w:ind w:left="1701" w:hanging="283"/>
        <w:jc w:val="both"/>
        <w:rPr>
          <w:rFonts w:asciiTheme="majorHAnsi" w:hAnsiTheme="majorHAnsi" w:cstheme="minorHAnsi"/>
          <w:b/>
          <w:sz w:val="24"/>
          <w:szCs w:val="24"/>
        </w:rPr>
      </w:pPr>
      <w:r w:rsidRPr="000E0258">
        <w:rPr>
          <w:rFonts w:asciiTheme="majorHAnsi" w:hAnsiTheme="majorHAnsi" w:cstheme="minorHAnsi"/>
          <w:sz w:val="24"/>
          <w:szCs w:val="24"/>
        </w:rPr>
        <w:t>oświadczenie wykonawcy o braku orzeczenia wobec niego tytułem środka zapobiegawczego zakazu ubiegania się o zamówienia publiczne;</w:t>
      </w:r>
    </w:p>
    <w:p w:rsidR="00F456C0" w:rsidRPr="000E0258" w:rsidRDefault="0036523B" w:rsidP="009926FC">
      <w:pPr>
        <w:pStyle w:val="Tekstpodstawowy2"/>
        <w:numPr>
          <w:ilvl w:val="2"/>
          <w:numId w:val="9"/>
        </w:numPr>
        <w:spacing w:after="0" w:line="240" w:lineRule="auto"/>
        <w:jc w:val="both"/>
        <w:rPr>
          <w:rFonts w:asciiTheme="majorHAnsi" w:hAnsiTheme="majorHAnsi" w:cstheme="minorHAnsi"/>
          <w:b/>
          <w:sz w:val="24"/>
          <w:szCs w:val="24"/>
        </w:rPr>
      </w:pPr>
      <w:r w:rsidRPr="000E0258">
        <w:rPr>
          <w:rFonts w:asciiTheme="majorHAnsi" w:hAnsiTheme="majorHAnsi" w:cstheme="minorHAnsi"/>
          <w:sz w:val="24"/>
          <w:szCs w:val="24"/>
        </w:rPr>
        <w:t>Jeżeli wykonawca ma siedzibę lub miejs</w:t>
      </w:r>
      <w:r w:rsidR="00397DC2" w:rsidRPr="000E0258">
        <w:rPr>
          <w:rFonts w:asciiTheme="majorHAnsi" w:hAnsiTheme="majorHAnsi" w:cstheme="minorHAnsi"/>
          <w:sz w:val="24"/>
          <w:szCs w:val="24"/>
        </w:rPr>
        <w:t xml:space="preserve">ce zamieszkania poza terytorium </w:t>
      </w:r>
      <w:r w:rsidRPr="000E0258">
        <w:rPr>
          <w:rFonts w:asciiTheme="majorHAnsi" w:hAnsiTheme="majorHAnsi" w:cstheme="minorHAnsi"/>
          <w:sz w:val="24"/>
          <w:szCs w:val="24"/>
        </w:rPr>
        <w:t xml:space="preserve">Rzeczypospolitej Polskiej, zamiast dokumentów, o których mowa w pkt </w:t>
      </w:r>
      <w:r w:rsidR="00341EA0" w:rsidRPr="000E0258">
        <w:rPr>
          <w:rFonts w:asciiTheme="majorHAnsi" w:hAnsiTheme="majorHAnsi" w:cstheme="minorHAnsi"/>
          <w:sz w:val="24"/>
          <w:szCs w:val="24"/>
        </w:rPr>
        <w:t>10.1.7.4</w:t>
      </w:r>
      <w:r w:rsidRPr="000E0258">
        <w:rPr>
          <w:rFonts w:asciiTheme="majorHAnsi" w:hAnsiTheme="majorHAnsi" w:cstheme="minorHAnsi"/>
          <w:sz w:val="24"/>
          <w:szCs w:val="24"/>
        </w:rPr>
        <w:t xml:space="preserve"> </w:t>
      </w:r>
      <w:r w:rsidR="00397DC2" w:rsidRPr="000E0258">
        <w:rPr>
          <w:rFonts w:asciiTheme="majorHAnsi" w:hAnsiTheme="majorHAnsi" w:cstheme="minorHAnsi"/>
          <w:sz w:val="24"/>
          <w:szCs w:val="24"/>
        </w:rPr>
        <w:t xml:space="preserve">pkt 1) i 2) </w:t>
      </w:r>
      <w:r w:rsidRPr="000E0258">
        <w:rPr>
          <w:rFonts w:asciiTheme="majorHAnsi" w:hAnsiTheme="majorHAnsi" w:cstheme="minorHAnsi"/>
          <w:sz w:val="24"/>
          <w:szCs w:val="24"/>
        </w:rPr>
        <w:t>SIWZ</w:t>
      </w:r>
      <w:r w:rsidR="00397DC2" w:rsidRPr="000E0258">
        <w:rPr>
          <w:rFonts w:asciiTheme="majorHAnsi" w:hAnsiTheme="majorHAnsi" w:cstheme="minorHAnsi"/>
          <w:sz w:val="24"/>
          <w:szCs w:val="24"/>
        </w:rPr>
        <w:t xml:space="preserve"> </w:t>
      </w:r>
      <w:r w:rsidRPr="000E0258">
        <w:rPr>
          <w:rFonts w:asciiTheme="majorHAnsi" w:hAnsiTheme="majorHAnsi" w:cstheme="minorHAnsi"/>
          <w:sz w:val="24"/>
          <w:szCs w:val="24"/>
        </w:rPr>
        <w:t>składa informację z odpowiedniego rejestru albo, w przypadku braku takiego rejestru, inny równoważny dokument wydany przez właściwy organ sądowy lub administracyjny kraju, w którym wykonawca ma siedzibę lub miejsce zamieszkania lub miejsce zamieszkania ma osoba, której do</w:t>
      </w:r>
      <w:r w:rsidR="00397DC2" w:rsidRPr="000E0258">
        <w:rPr>
          <w:rFonts w:asciiTheme="majorHAnsi" w:hAnsiTheme="majorHAnsi" w:cstheme="minorHAnsi"/>
          <w:sz w:val="24"/>
          <w:szCs w:val="24"/>
        </w:rPr>
        <w:t>tyczy informacja albo dokument.</w:t>
      </w:r>
    </w:p>
    <w:p w:rsidR="00F456C0" w:rsidRPr="000E0258" w:rsidRDefault="0036523B" w:rsidP="009926FC">
      <w:pPr>
        <w:pStyle w:val="Tekstpodstawowy2"/>
        <w:numPr>
          <w:ilvl w:val="2"/>
          <w:numId w:val="9"/>
        </w:numPr>
        <w:spacing w:after="0" w:line="240" w:lineRule="auto"/>
        <w:jc w:val="both"/>
        <w:rPr>
          <w:rFonts w:asciiTheme="majorHAnsi" w:hAnsiTheme="majorHAnsi" w:cstheme="minorHAnsi"/>
          <w:b/>
          <w:sz w:val="24"/>
          <w:szCs w:val="24"/>
        </w:rPr>
      </w:pPr>
      <w:r w:rsidRPr="000E0258">
        <w:rPr>
          <w:rFonts w:asciiTheme="majorHAnsi" w:hAnsiTheme="majorHAnsi" w:cstheme="minorHAnsi"/>
          <w:sz w:val="24"/>
          <w:szCs w:val="24"/>
        </w:rPr>
        <w:t xml:space="preserve">Dokumenty, o których mowa w pkt </w:t>
      </w:r>
      <w:r w:rsidR="00F456C0" w:rsidRPr="000E0258">
        <w:rPr>
          <w:rFonts w:asciiTheme="majorHAnsi" w:hAnsiTheme="majorHAnsi" w:cstheme="minorHAnsi"/>
          <w:sz w:val="24"/>
          <w:szCs w:val="24"/>
        </w:rPr>
        <w:t>10.1.7 i 10.1.8</w:t>
      </w:r>
      <w:r w:rsidRPr="000E0258">
        <w:rPr>
          <w:rFonts w:asciiTheme="majorHAnsi" w:hAnsiTheme="majorHAnsi" w:cstheme="minorHAnsi"/>
          <w:sz w:val="24"/>
          <w:szCs w:val="24"/>
        </w:rPr>
        <w:t xml:space="preserve"> powinny być wystawione </w:t>
      </w:r>
      <w:r w:rsidRPr="000E0258">
        <w:rPr>
          <w:rFonts w:asciiTheme="majorHAnsi" w:hAnsiTheme="majorHAnsi" w:cstheme="minorHAnsi"/>
          <w:b/>
          <w:sz w:val="24"/>
          <w:szCs w:val="24"/>
        </w:rPr>
        <w:t>nie wcześniej niż 6 miesięcy przed upływem terminu składania ofert</w:t>
      </w:r>
      <w:r w:rsidRPr="000E0258">
        <w:rPr>
          <w:rFonts w:asciiTheme="majorHAnsi" w:hAnsiTheme="majorHAnsi" w:cstheme="minorHAnsi"/>
          <w:sz w:val="24"/>
          <w:szCs w:val="24"/>
        </w:rPr>
        <w:t>.</w:t>
      </w:r>
    </w:p>
    <w:p w:rsidR="00F456C0" w:rsidRPr="000E0258" w:rsidRDefault="0036523B" w:rsidP="009926FC">
      <w:pPr>
        <w:pStyle w:val="Tekstpodstawowy2"/>
        <w:numPr>
          <w:ilvl w:val="2"/>
          <w:numId w:val="9"/>
        </w:numPr>
        <w:spacing w:after="0" w:line="240" w:lineRule="auto"/>
        <w:jc w:val="both"/>
        <w:rPr>
          <w:rFonts w:asciiTheme="majorHAnsi" w:hAnsiTheme="majorHAnsi" w:cstheme="minorHAnsi"/>
          <w:b/>
          <w:sz w:val="24"/>
          <w:szCs w:val="24"/>
        </w:rPr>
      </w:pPr>
      <w:r w:rsidRPr="000E0258">
        <w:rPr>
          <w:rFonts w:asciiTheme="majorHAnsi" w:hAnsiTheme="majorHAnsi" w:cstheme="minorHAnsi"/>
          <w:sz w:val="24"/>
          <w:szCs w:val="24"/>
        </w:rPr>
        <w:t xml:space="preserve">Jeżeli w kraju, w którym wykonawca ma siedzibę lub miejsce zamieszkania lub miejsce zamieszkania ma osoba, której dokument dotyczy, nie wydaje się dokumentów, o których mowa w pkt </w:t>
      </w:r>
      <w:r w:rsidR="00F456C0" w:rsidRPr="000E0258">
        <w:rPr>
          <w:rFonts w:asciiTheme="majorHAnsi" w:hAnsiTheme="majorHAnsi" w:cstheme="minorHAnsi"/>
          <w:sz w:val="24"/>
          <w:szCs w:val="24"/>
        </w:rPr>
        <w:t>10.1.7 i 10.1.8</w:t>
      </w:r>
      <w:r w:rsidRPr="000E0258">
        <w:rPr>
          <w:rFonts w:asciiTheme="majorHAnsi" w:hAnsiTheme="majorHAnsi" w:cstheme="minorHAnsi"/>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w:t>
      </w:r>
      <w:r w:rsidR="00397DC2" w:rsidRPr="000E0258">
        <w:rPr>
          <w:rFonts w:asciiTheme="majorHAnsi" w:hAnsiTheme="majorHAnsi" w:cstheme="minorHAnsi"/>
          <w:sz w:val="24"/>
          <w:szCs w:val="24"/>
        </w:rPr>
        <w:t>10.1.</w:t>
      </w:r>
      <w:r w:rsidR="00341EA0" w:rsidRPr="000E0258">
        <w:rPr>
          <w:rFonts w:asciiTheme="majorHAnsi" w:hAnsiTheme="majorHAnsi" w:cstheme="minorHAnsi"/>
          <w:sz w:val="24"/>
          <w:szCs w:val="24"/>
        </w:rPr>
        <w:t>9</w:t>
      </w:r>
      <w:r w:rsidRPr="000E0258">
        <w:rPr>
          <w:rFonts w:asciiTheme="majorHAnsi" w:hAnsiTheme="majorHAnsi" w:cstheme="minorHAnsi"/>
          <w:sz w:val="24"/>
          <w:szCs w:val="24"/>
        </w:rPr>
        <w:t xml:space="preserve"> stosuje się.</w:t>
      </w:r>
    </w:p>
    <w:p w:rsidR="0036523B" w:rsidRPr="000E0258" w:rsidRDefault="0036523B" w:rsidP="009926FC">
      <w:pPr>
        <w:pStyle w:val="Tekstpodstawowy2"/>
        <w:numPr>
          <w:ilvl w:val="2"/>
          <w:numId w:val="9"/>
        </w:numPr>
        <w:spacing w:after="0" w:line="240" w:lineRule="auto"/>
        <w:jc w:val="both"/>
        <w:rPr>
          <w:rFonts w:asciiTheme="majorHAnsi" w:hAnsiTheme="majorHAnsi" w:cstheme="minorHAnsi"/>
          <w:b/>
          <w:sz w:val="24"/>
          <w:szCs w:val="24"/>
        </w:rPr>
      </w:pPr>
      <w:r w:rsidRPr="000E0258">
        <w:rPr>
          <w:rFonts w:asciiTheme="majorHAnsi" w:hAnsiTheme="majorHAnsi" w:cstheme="minorHAnsi"/>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06B74" w:rsidRPr="000E0258" w:rsidRDefault="00506B74" w:rsidP="00F456C0">
      <w:pPr>
        <w:widowControl w:val="0"/>
        <w:ind w:left="1080"/>
        <w:jc w:val="both"/>
        <w:rPr>
          <w:rFonts w:asciiTheme="majorHAnsi" w:hAnsiTheme="majorHAnsi" w:cs="Tahoma"/>
          <w:sz w:val="24"/>
          <w:szCs w:val="24"/>
        </w:rPr>
      </w:pPr>
    </w:p>
    <w:p w:rsidR="005341A8" w:rsidRPr="000E0258" w:rsidRDefault="00506B74" w:rsidP="00F456C0">
      <w:pPr>
        <w:pStyle w:val="Akapitzlist"/>
        <w:widowControl w:val="0"/>
        <w:numPr>
          <w:ilvl w:val="0"/>
          <w:numId w:val="1"/>
        </w:numPr>
        <w:jc w:val="both"/>
        <w:rPr>
          <w:rFonts w:asciiTheme="majorHAnsi" w:hAnsiTheme="majorHAnsi" w:cs="Tahoma"/>
          <w:b/>
          <w:sz w:val="24"/>
          <w:szCs w:val="24"/>
        </w:rPr>
      </w:pPr>
      <w:r w:rsidRPr="000E0258">
        <w:rPr>
          <w:rFonts w:asciiTheme="majorHAnsi" w:hAnsiTheme="majorHAnsi" w:cs="Tahoma"/>
          <w:b/>
          <w:sz w:val="24"/>
          <w:szCs w:val="24"/>
        </w:rPr>
        <w:t>Wymagania dotyczące składania dokumentów przez wykonawców</w:t>
      </w:r>
    </w:p>
    <w:p w:rsidR="005341A8" w:rsidRPr="000E0258" w:rsidRDefault="005341A8" w:rsidP="00F456C0">
      <w:pPr>
        <w:pStyle w:val="Akapitzlist"/>
        <w:widowControl w:val="0"/>
        <w:ind w:left="1353"/>
        <w:jc w:val="both"/>
        <w:rPr>
          <w:rFonts w:asciiTheme="majorHAnsi" w:hAnsiTheme="majorHAnsi" w:cs="Tahoma"/>
          <w:b/>
          <w:sz w:val="24"/>
          <w:szCs w:val="24"/>
        </w:rPr>
      </w:pPr>
    </w:p>
    <w:p w:rsidR="005341A8"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w:t>
      </w:r>
    </w:p>
    <w:p w:rsidR="005341A8"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Jeżeli Wykonawca nie złożył oświadczeń  lub dokumentów potwierdzających, że nie podlega wykluczeniu lub spełnia warunki udziału w postępowaniu,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jest unieważnienie postępowania.</w:t>
      </w:r>
    </w:p>
    <w:p w:rsidR="005341A8"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 xml:space="preserve">Jeżeli Wykonawca nie złożył wymaganych pełnomocnictw albo </w:t>
      </w:r>
      <w:r w:rsidR="005341A8" w:rsidRPr="000E0258">
        <w:rPr>
          <w:rFonts w:asciiTheme="majorHAnsi" w:hAnsiTheme="majorHAnsi" w:cs="Tahoma"/>
          <w:sz w:val="24"/>
          <w:szCs w:val="24"/>
        </w:rPr>
        <w:t xml:space="preserve">nie złożył </w:t>
      </w:r>
      <w:r w:rsidR="005341A8" w:rsidRPr="000E0258">
        <w:rPr>
          <w:rFonts w:asciiTheme="majorHAnsi" w:hAnsiTheme="majorHAnsi" w:cs="Tahoma"/>
          <w:sz w:val="24"/>
          <w:szCs w:val="24"/>
        </w:rPr>
        <w:lastRenderedPageBreak/>
        <w:t xml:space="preserve">pełnomocnictw w oryginale lub kopii uwierzytelnionej notarialnie lub </w:t>
      </w:r>
      <w:r w:rsidRPr="000E0258">
        <w:rPr>
          <w:rFonts w:asciiTheme="majorHAnsi" w:hAnsiTheme="majorHAnsi" w:cs="Tahoma"/>
          <w:sz w:val="24"/>
          <w:szCs w:val="24"/>
        </w:rPr>
        <w:t xml:space="preserve">złożył wadliwe pełnomocnictwa, Zamawiający wezwie Wykonawcę do złożenia </w:t>
      </w:r>
      <w:r w:rsidR="005341A8" w:rsidRPr="000E0258">
        <w:rPr>
          <w:rFonts w:asciiTheme="majorHAnsi" w:hAnsiTheme="majorHAnsi" w:cs="Tahoma"/>
          <w:sz w:val="24"/>
          <w:szCs w:val="24"/>
        </w:rPr>
        <w:t xml:space="preserve">prawidłowych dokumentów </w:t>
      </w:r>
      <w:r w:rsidRPr="000E0258">
        <w:rPr>
          <w:rFonts w:asciiTheme="majorHAnsi" w:hAnsiTheme="majorHAnsi" w:cs="Tahoma"/>
          <w:sz w:val="24"/>
          <w:szCs w:val="24"/>
        </w:rPr>
        <w:t>w terminie przez siebie wskazanym, chyba że mimo ich złożenia oferta Wykonawcy podlega odrzuceniu albo konieczne byłoby unieważnienie postępowania.</w:t>
      </w:r>
    </w:p>
    <w:p w:rsidR="00045D3B"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 xml:space="preserve">Zamawiający może także wezwać Wykonawcę do złożenia, w wyznaczonym przez siebie terminie, wyjaśnień dotyczących oświadczeń lub dokumentów potwierdzających, że nie podlega wykluczeniu lub spełnia warunki udziału w postępowaniu. </w:t>
      </w:r>
    </w:p>
    <w:p w:rsidR="00045D3B"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w:t>
      </w:r>
    </w:p>
    <w:p w:rsidR="00045D3B"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 xml:space="preserve">Oświadczenia na potwierdzenie spełniania warunków udziału w postępowaniu i braku podstaw wykluczenia dotyczące Wykonawcy i innych podmiotów, na których zasobach polega Wykonawca, jak również zobowiązanie takich podmiotów do udostępnienia zasobów </w:t>
      </w:r>
      <w:r w:rsidR="00045D3B" w:rsidRPr="000E0258">
        <w:rPr>
          <w:rFonts w:asciiTheme="majorHAnsi" w:hAnsiTheme="majorHAnsi" w:cs="Tahoma"/>
          <w:sz w:val="24"/>
          <w:szCs w:val="24"/>
        </w:rPr>
        <w:t xml:space="preserve">a także pełnomocnictwa </w:t>
      </w:r>
      <w:r w:rsidRPr="000E0258">
        <w:rPr>
          <w:rFonts w:asciiTheme="majorHAnsi" w:hAnsiTheme="majorHAnsi" w:cs="Tahoma"/>
          <w:sz w:val="24"/>
          <w:szCs w:val="24"/>
        </w:rPr>
        <w:t xml:space="preserve">- składane są </w:t>
      </w:r>
      <w:r w:rsidRPr="000E0258">
        <w:rPr>
          <w:rFonts w:asciiTheme="majorHAnsi" w:hAnsiTheme="majorHAnsi" w:cs="Tahoma"/>
          <w:b/>
          <w:sz w:val="24"/>
          <w:szCs w:val="24"/>
        </w:rPr>
        <w:t>w oryginale</w:t>
      </w:r>
      <w:r w:rsidRPr="000E0258">
        <w:rPr>
          <w:rFonts w:asciiTheme="majorHAnsi" w:hAnsiTheme="majorHAnsi" w:cs="Tahoma"/>
          <w:sz w:val="24"/>
          <w:szCs w:val="24"/>
        </w:rPr>
        <w:t>.</w:t>
      </w:r>
    </w:p>
    <w:p w:rsidR="00045D3B"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 xml:space="preserve">Dokumenty, na potwierdzenie spełniania warunków udziału w </w:t>
      </w:r>
      <w:r w:rsidR="00341EA0" w:rsidRPr="000E0258">
        <w:rPr>
          <w:rFonts w:asciiTheme="majorHAnsi" w:hAnsiTheme="majorHAnsi" w:cs="Tahoma"/>
          <w:sz w:val="24"/>
          <w:szCs w:val="24"/>
        </w:rPr>
        <w:t>postępowaniu</w:t>
      </w:r>
      <w:r w:rsidRPr="000E0258">
        <w:rPr>
          <w:rFonts w:asciiTheme="majorHAnsi" w:hAnsiTheme="majorHAnsi" w:cs="Tahoma"/>
          <w:sz w:val="24"/>
          <w:szCs w:val="24"/>
        </w:rPr>
        <w:t xml:space="preserve"> i braku podstaw wykluczenia, inne niż oświadczenia, o których mowa w pkt </w:t>
      </w:r>
      <w:r w:rsidR="00045D3B" w:rsidRPr="000E0258">
        <w:rPr>
          <w:rFonts w:asciiTheme="majorHAnsi" w:hAnsiTheme="majorHAnsi" w:cs="Tahoma"/>
          <w:sz w:val="24"/>
          <w:szCs w:val="24"/>
        </w:rPr>
        <w:t>11.6</w:t>
      </w:r>
      <w:r w:rsidRPr="000E0258">
        <w:rPr>
          <w:rFonts w:asciiTheme="majorHAnsi" w:hAnsiTheme="majorHAnsi" w:cs="Tahoma"/>
          <w:sz w:val="24"/>
          <w:szCs w:val="24"/>
        </w:rPr>
        <w:t xml:space="preserve"> powyżej, składane są w oryginale lub kopii poświadczonej za zgodność z oryginałem.</w:t>
      </w:r>
    </w:p>
    <w:p w:rsidR="00045D3B"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506B74" w:rsidRPr="000E0258" w:rsidRDefault="00506B74" w:rsidP="00F456C0">
      <w:pPr>
        <w:pStyle w:val="Akapitzlist"/>
        <w:widowControl w:val="0"/>
        <w:numPr>
          <w:ilvl w:val="1"/>
          <w:numId w:val="1"/>
        </w:numPr>
        <w:ind w:left="709" w:hanging="709"/>
        <w:jc w:val="both"/>
        <w:rPr>
          <w:rFonts w:asciiTheme="majorHAnsi" w:hAnsiTheme="majorHAnsi" w:cs="Tahoma"/>
          <w:b/>
          <w:sz w:val="24"/>
          <w:szCs w:val="24"/>
        </w:rPr>
      </w:pPr>
      <w:r w:rsidRPr="000E0258">
        <w:rPr>
          <w:rFonts w:asciiTheme="majorHAnsi" w:hAnsiTheme="majorHAnsi" w:cs="Tahoma"/>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506B74" w:rsidRPr="000E0258" w:rsidRDefault="00506B74" w:rsidP="00F456C0">
      <w:pPr>
        <w:widowControl w:val="0"/>
        <w:ind w:left="567"/>
        <w:jc w:val="both"/>
        <w:rPr>
          <w:rFonts w:asciiTheme="majorHAnsi" w:hAnsiTheme="majorHAnsi" w:cs="Tahoma"/>
          <w:sz w:val="24"/>
          <w:szCs w:val="24"/>
        </w:rPr>
      </w:pPr>
    </w:p>
    <w:p w:rsidR="00506B74" w:rsidRPr="000E0258" w:rsidRDefault="00506B74" w:rsidP="00F456C0">
      <w:pPr>
        <w:pStyle w:val="Nagwek3"/>
        <w:numPr>
          <w:ilvl w:val="0"/>
          <w:numId w:val="1"/>
        </w:numPr>
        <w:spacing w:before="0" w:after="0"/>
        <w:jc w:val="both"/>
        <w:rPr>
          <w:rFonts w:asciiTheme="majorHAnsi" w:hAnsiTheme="majorHAnsi" w:cs="Tahoma"/>
          <w:sz w:val="24"/>
          <w:szCs w:val="24"/>
        </w:rPr>
      </w:pPr>
      <w:bookmarkStart w:id="2" w:name="_Toc180814343"/>
      <w:r w:rsidRPr="000E0258">
        <w:rPr>
          <w:rFonts w:asciiTheme="majorHAnsi" w:hAnsiTheme="majorHAnsi" w:cs="Tahoma"/>
          <w:sz w:val="24"/>
          <w:szCs w:val="24"/>
        </w:rPr>
        <w:t>Wykonawcy wspólnie ubiegający się o udzielenie zamówienia.</w:t>
      </w:r>
      <w:bookmarkEnd w:id="2"/>
      <w:r w:rsidRPr="000E0258">
        <w:rPr>
          <w:rFonts w:asciiTheme="majorHAnsi" w:hAnsiTheme="majorHAnsi" w:cs="Tahoma"/>
          <w:sz w:val="24"/>
          <w:szCs w:val="24"/>
        </w:rPr>
        <w:t xml:space="preserve"> </w:t>
      </w:r>
    </w:p>
    <w:p w:rsidR="00506B74" w:rsidRPr="000E0258" w:rsidRDefault="00506B74" w:rsidP="00F456C0">
      <w:pPr>
        <w:rPr>
          <w:rFonts w:asciiTheme="majorHAnsi" w:hAnsiTheme="majorHAnsi" w:cs="Tahoma"/>
          <w:sz w:val="24"/>
          <w:szCs w:val="24"/>
        </w:rPr>
      </w:pPr>
    </w:p>
    <w:p w:rsidR="00506B74" w:rsidRPr="000E0258" w:rsidRDefault="00506B74" w:rsidP="00F456C0">
      <w:pPr>
        <w:pStyle w:val="Nagwek3"/>
        <w:numPr>
          <w:ilvl w:val="1"/>
          <w:numId w:val="1"/>
        </w:numPr>
        <w:spacing w:before="0" w:after="0"/>
        <w:ind w:left="1134" w:hanging="1134"/>
        <w:jc w:val="both"/>
        <w:rPr>
          <w:rFonts w:asciiTheme="majorHAnsi" w:hAnsiTheme="majorHAnsi" w:cs="Tahoma"/>
          <w:b w:val="0"/>
          <w:bCs w:val="0"/>
          <w:sz w:val="24"/>
          <w:szCs w:val="24"/>
        </w:rPr>
      </w:pPr>
      <w:r w:rsidRPr="000E0258">
        <w:rPr>
          <w:rFonts w:asciiTheme="majorHAnsi" w:hAnsiTheme="majorHAnsi" w:cs="Tahoma"/>
          <w:b w:val="0"/>
          <w:bCs w:val="0"/>
          <w:sz w:val="24"/>
          <w:szCs w:val="24"/>
        </w:rPr>
        <w:t xml:space="preserve">Wykonawcy wspólnie ubiegający się o udzielenie zamówienia ustanawiają pełnomocnika do reprezentowania ich w niniejszym postępowaniu albo reprezentowania ich w postępowaniu i zawarcia umowy w sprawie zamówienia publicznego. W takim przypadku Wykonawcy wspólnie ubiegający się o udzielenie zamówienia publicznego są zobowiązani do złożenia w ofercie pełnomocnictwa ustanawiającego pełnomocnika, o którym mowa powyżej. </w:t>
      </w:r>
      <w:r w:rsidR="00341EA0" w:rsidRPr="000E0258">
        <w:rPr>
          <w:rFonts w:asciiTheme="majorHAnsi" w:hAnsiTheme="majorHAnsi" w:cs="Tahoma"/>
          <w:sz w:val="24"/>
          <w:szCs w:val="24"/>
        </w:rPr>
        <w:t>Wszelka korespondencja prowadzona będzie wyłącznie z pełnomocnikiem.</w:t>
      </w:r>
    </w:p>
    <w:p w:rsidR="00506B74" w:rsidRPr="000E0258" w:rsidRDefault="00506B74" w:rsidP="00F456C0">
      <w:pPr>
        <w:pStyle w:val="Podpunkt2"/>
        <w:numPr>
          <w:ilvl w:val="1"/>
          <w:numId w:val="1"/>
        </w:numPr>
        <w:spacing w:after="0"/>
        <w:ind w:left="1134" w:hanging="1134"/>
        <w:jc w:val="both"/>
        <w:rPr>
          <w:rFonts w:asciiTheme="majorHAnsi" w:hAnsiTheme="majorHAnsi" w:cs="Tahoma"/>
          <w:sz w:val="24"/>
          <w:szCs w:val="24"/>
          <w:lang w:eastAsia="pl-PL"/>
        </w:rPr>
      </w:pPr>
      <w:r w:rsidRPr="000E0258">
        <w:rPr>
          <w:rFonts w:asciiTheme="majorHAnsi" w:hAnsiTheme="majorHAnsi" w:cs="Tahoma"/>
          <w:sz w:val="24"/>
          <w:szCs w:val="24"/>
          <w:lang w:eastAsia="pl-PL"/>
        </w:rPr>
        <w:t xml:space="preserve">Każdy z Wykonawców wspólnie ubiegających się o udzielenie zamówienia zobowiązany jest samodzielnie wykazać brak podstaw wykluczenia z postępowania o udzielenie zamówienia. </w:t>
      </w:r>
    </w:p>
    <w:p w:rsidR="00506B74" w:rsidRPr="000E0258" w:rsidRDefault="00045D3B" w:rsidP="00F456C0">
      <w:pPr>
        <w:pStyle w:val="Podpunkt2"/>
        <w:numPr>
          <w:ilvl w:val="1"/>
          <w:numId w:val="1"/>
        </w:numPr>
        <w:spacing w:after="0"/>
        <w:ind w:left="1134" w:hanging="1134"/>
        <w:jc w:val="both"/>
        <w:rPr>
          <w:rFonts w:asciiTheme="majorHAnsi" w:hAnsiTheme="majorHAnsi" w:cs="Tahoma"/>
          <w:sz w:val="24"/>
          <w:szCs w:val="24"/>
          <w:lang w:eastAsia="pl-PL"/>
        </w:rPr>
      </w:pPr>
      <w:r w:rsidRPr="000E0258">
        <w:rPr>
          <w:rFonts w:asciiTheme="majorHAnsi" w:hAnsiTheme="majorHAnsi" w:cs="Tahoma"/>
          <w:sz w:val="24"/>
          <w:szCs w:val="24"/>
          <w:lang w:eastAsia="pl-PL"/>
        </w:rPr>
        <w:t>Warunki udziału w postępowaniu</w:t>
      </w:r>
      <w:r w:rsidR="00506B74" w:rsidRPr="000E0258">
        <w:rPr>
          <w:rFonts w:asciiTheme="majorHAnsi" w:hAnsiTheme="majorHAnsi" w:cs="Tahoma"/>
          <w:sz w:val="24"/>
          <w:szCs w:val="24"/>
          <w:lang w:eastAsia="pl-PL"/>
        </w:rPr>
        <w:t xml:space="preserve"> określone w pkt. </w:t>
      </w:r>
      <w:r w:rsidR="00341EA0" w:rsidRPr="000E0258">
        <w:rPr>
          <w:rFonts w:asciiTheme="majorHAnsi" w:hAnsiTheme="majorHAnsi" w:cs="Tahoma"/>
          <w:sz w:val="24"/>
          <w:szCs w:val="24"/>
          <w:lang w:eastAsia="pl-PL"/>
        </w:rPr>
        <w:t>8</w:t>
      </w:r>
      <w:r w:rsidR="00506B74" w:rsidRPr="000E0258">
        <w:rPr>
          <w:rFonts w:asciiTheme="majorHAnsi" w:hAnsiTheme="majorHAnsi" w:cs="Tahoma"/>
          <w:sz w:val="24"/>
          <w:szCs w:val="24"/>
          <w:lang w:eastAsia="pl-PL"/>
        </w:rPr>
        <w:t xml:space="preserve"> SIWZ, Wykonawcy wspólnie ubiegający się o udzielenie zamówienia muszą spełniać łącznie.</w:t>
      </w:r>
    </w:p>
    <w:p w:rsidR="00045D3B" w:rsidRPr="000E0258" w:rsidRDefault="00045D3B" w:rsidP="00F456C0">
      <w:pPr>
        <w:pStyle w:val="Podpunkt2"/>
        <w:numPr>
          <w:ilvl w:val="1"/>
          <w:numId w:val="1"/>
        </w:numPr>
        <w:spacing w:after="0"/>
        <w:ind w:left="1134" w:hanging="1134"/>
        <w:jc w:val="both"/>
        <w:rPr>
          <w:rFonts w:asciiTheme="majorHAnsi" w:hAnsiTheme="majorHAnsi" w:cs="Tahoma"/>
          <w:sz w:val="24"/>
          <w:szCs w:val="24"/>
        </w:rPr>
      </w:pPr>
      <w:r w:rsidRPr="000E0258">
        <w:rPr>
          <w:rFonts w:asciiTheme="majorHAnsi" w:hAnsiTheme="majorHAnsi" w:cs="Tahoma"/>
          <w:sz w:val="24"/>
          <w:szCs w:val="24"/>
        </w:rPr>
        <w:lastRenderedPageBreak/>
        <w:t>Oświadczenie o przynależności lub braku przynależności do tej samej grupy kapitałowej składa każdy z Wykonawców.</w:t>
      </w:r>
    </w:p>
    <w:p w:rsidR="00506B74" w:rsidRPr="000E0258" w:rsidRDefault="00506B74" w:rsidP="00506B74">
      <w:pPr>
        <w:ind w:left="360"/>
        <w:jc w:val="both"/>
        <w:rPr>
          <w:rFonts w:asciiTheme="majorHAnsi" w:hAnsiTheme="majorHAnsi" w:cs="Tahoma"/>
          <w:sz w:val="24"/>
          <w:szCs w:val="24"/>
        </w:rPr>
      </w:pPr>
    </w:p>
    <w:p w:rsidR="00045D3B" w:rsidRPr="000E0258" w:rsidRDefault="00506B74" w:rsidP="00045D3B">
      <w:pPr>
        <w:pStyle w:val="Nagwek3"/>
        <w:numPr>
          <w:ilvl w:val="0"/>
          <w:numId w:val="1"/>
        </w:numPr>
        <w:spacing w:before="0" w:after="0"/>
        <w:ind w:hanging="720"/>
        <w:jc w:val="both"/>
        <w:rPr>
          <w:rFonts w:asciiTheme="majorHAnsi" w:hAnsiTheme="majorHAnsi" w:cs="Tahoma"/>
          <w:sz w:val="24"/>
          <w:szCs w:val="24"/>
        </w:rPr>
      </w:pPr>
      <w:bookmarkStart w:id="3" w:name="_Toc133668410"/>
      <w:bookmarkStart w:id="4" w:name="_Toc180814347"/>
      <w:r w:rsidRPr="000E0258">
        <w:rPr>
          <w:rFonts w:asciiTheme="majorHAnsi" w:hAnsiTheme="majorHAnsi" w:cs="Tahoma"/>
          <w:sz w:val="24"/>
          <w:szCs w:val="24"/>
        </w:rPr>
        <w:t>Zawartość i opis sposobu przygotowania oferty.</w:t>
      </w:r>
      <w:bookmarkEnd w:id="3"/>
      <w:bookmarkEnd w:id="4"/>
    </w:p>
    <w:p w:rsidR="00045D3B" w:rsidRPr="000E0258" w:rsidRDefault="00045D3B" w:rsidP="00045D3B">
      <w:pPr>
        <w:rPr>
          <w:rFonts w:asciiTheme="majorHAnsi" w:hAnsiTheme="majorHAnsi"/>
          <w:sz w:val="24"/>
          <w:szCs w:val="24"/>
        </w:rPr>
      </w:pPr>
    </w:p>
    <w:p w:rsidR="00045D3B"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 xml:space="preserve">Każdy Wykonawca może złożyć tylko jedną ofertę. </w:t>
      </w:r>
    </w:p>
    <w:p w:rsidR="00045D3B"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sz w:val="24"/>
          <w:szCs w:val="24"/>
        </w:rPr>
        <w:t>Ofertę składa się pod rygorem nieważności w formie pisemnej.</w:t>
      </w:r>
      <w:r w:rsidRPr="000E0258">
        <w:rPr>
          <w:rFonts w:asciiTheme="majorHAnsi" w:hAnsiTheme="majorHAnsi" w:cs="Tahoma"/>
          <w:b w:val="0"/>
          <w:sz w:val="24"/>
          <w:szCs w:val="24"/>
        </w:rPr>
        <w:t xml:space="preserve"> Zamawiający nie wyraża zgody na złożenie oferty w pos</w:t>
      </w:r>
      <w:r w:rsidR="00341EA0" w:rsidRPr="000E0258">
        <w:rPr>
          <w:rFonts w:asciiTheme="majorHAnsi" w:hAnsiTheme="majorHAnsi" w:cs="Tahoma"/>
          <w:b w:val="0"/>
          <w:sz w:val="24"/>
          <w:szCs w:val="24"/>
        </w:rPr>
        <w:t xml:space="preserve">taci elektronicznej, </w:t>
      </w:r>
      <w:r w:rsidR="00D51B2F" w:rsidRPr="000E0258">
        <w:rPr>
          <w:rFonts w:asciiTheme="majorHAnsi" w:hAnsiTheme="majorHAnsi" w:cs="Tahoma"/>
          <w:b w:val="0"/>
          <w:sz w:val="24"/>
          <w:szCs w:val="24"/>
        </w:rPr>
        <w:t>podpisanej</w:t>
      </w:r>
      <w:r w:rsidRPr="000E0258">
        <w:rPr>
          <w:rFonts w:asciiTheme="majorHAnsi" w:hAnsiTheme="majorHAnsi" w:cs="Tahoma"/>
          <w:b w:val="0"/>
          <w:sz w:val="24"/>
          <w:szCs w:val="24"/>
        </w:rPr>
        <w:t xml:space="preserve"> bezpiecznym podpisem elektronicznym weryfikowanym przy pomocy ważnego kwalifikowanego certyfikatu lub równoważnego środka, spełniającego wymagania dla tego rodzaju podpisu.</w:t>
      </w:r>
    </w:p>
    <w:p w:rsidR="00045D3B"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napToGrid w:val="0"/>
          <w:sz w:val="24"/>
          <w:szCs w:val="24"/>
        </w:rPr>
        <w:t>Ofertę należy sporządzić w języku polskim, w sposób czytelny i trwały. Wszelkie załączone do oferty dokumenty sporządzone w</w:t>
      </w:r>
      <w:r w:rsidRPr="000E0258">
        <w:rPr>
          <w:rFonts w:asciiTheme="majorHAnsi" w:hAnsiTheme="majorHAnsi" w:cs="Tahoma"/>
          <w:b w:val="0"/>
          <w:sz w:val="24"/>
          <w:szCs w:val="24"/>
        </w:rPr>
        <w:t xml:space="preserve"> języku obcym, muszą być złożone wraz z tłumaczeniem na język polski, poświadczonym za zgodność z oryginałem przez osoby upoważnione do reprezentowania Wykonawcy.</w:t>
      </w:r>
    </w:p>
    <w:p w:rsidR="00045D3B"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Treść oferty musi odpowiadać wymaganiom wskazanym w treści SIWZ.</w:t>
      </w:r>
    </w:p>
    <w:p w:rsidR="00045D3B"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Oferta musi być kompletna i jednoznaczna. Wykonawca ponosi wszelkie koszty związane z przygotowaniem i złożeniem oferty. Zamawiający nie przewiduje zwrotu kosztów udziału w postępowaniu.</w:t>
      </w:r>
    </w:p>
    <w:p w:rsidR="00506B74" w:rsidRPr="000E0258" w:rsidRDefault="00506B74" w:rsidP="00045D3B">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Oferta musi zostać sporządzona na „formularzu oferty” którego wzór stanowi załącz</w:t>
      </w:r>
      <w:r w:rsidR="00341EA0" w:rsidRPr="000E0258">
        <w:rPr>
          <w:rFonts w:asciiTheme="majorHAnsi" w:hAnsiTheme="majorHAnsi" w:cs="Tahoma"/>
          <w:b w:val="0"/>
          <w:sz w:val="24"/>
          <w:szCs w:val="24"/>
        </w:rPr>
        <w:t>nik</w:t>
      </w:r>
      <w:r w:rsidRPr="000E0258">
        <w:rPr>
          <w:rFonts w:asciiTheme="majorHAnsi" w:hAnsiTheme="majorHAnsi" w:cs="Tahoma"/>
          <w:b w:val="0"/>
          <w:sz w:val="24"/>
          <w:szCs w:val="24"/>
        </w:rPr>
        <w:t xml:space="preserve"> nr 1 do SIWZ i powinna zawierać:</w:t>
      </w:r>
    </w:p>
    <w:p w:rsidR="00045D3B" w:rsidRPr="000E0258" w:rsidRDefault="00045D3B" w:rsidP="00045D3B">
      <w:pPr>
        <w:pStyle w:val="Akapitzlist"/>
        <w:numPr>
          <w:ilvl w:val="2"/>
          <w:numId w:val="1"/>
        </w:numPr>
        <w:ind w:left="1985" w:hanging="851"/>
        <w:rPr>
          <w:rFonts w:asciiTheme="majorHAnsi" w:hAnsiTheme="majorHAnsi"/>
          <w:sz w:val="24"/>
          <w:szCs w:val="24"/>
        </w:rPr>
      </w:pPr>
    </w:p>
    <w:p w:rsidR="00506B74" w:rsidRPr="000E0258" w:rsidRDefault="00045D3B" w:rsidP="009926FC">
      <w:pPr>
        <w:numPr>
          <w:ilvl w:val="0"/>
          <w:numId w:val="4"/>
        </w:numPr>
        <w:jc w:val="both"/>
        <w:rPr>
          <w:rFonts w:asciiTheme="majorHAnsi" w:hAnsiTheme="majorHAnsi"/>
          <w:sz w:val="24"/>
          <w:szCs w:val="24"/>
        </w:rPr>
      </w:pPr>
      <w:r w:rsidRPr="000E0258">
        <w:rPr>
          <w:rFonts w:asciiTheme="majorHAnsi" w:hAnsiTheme="majorHAnsi" w:cs="Tahoma"/>
          <w:sz w:val="24"/>
          <w:szCs w:val="24"/>
        </w:rPr>
        <w:t>c</w:t>
      </w:r>
      <w:r w:rsidR="00506B74" w:rsidRPr="000E0258">
        <w:rPr>
          <w:rFonts w:asciiTheme="majorHAnsi" w:hAnsiTheme="majorHAnsi" w:cs="Tahoma"/>
          <w:sz w:val="24"/>
          <w:szCs w:val="24"/>
        </w:rPr>
        <w:t>enę brutto za wykonanie danej części Zamówienia,</w:t>
      </w:r>
      <w:r w:rsidR="00506B74" w:rsidRPr="000E0258">
        <w:rPr>
          <w:rFonts w:asciiTheme="majorHAnsi" w:hAnsiTheme="majorHAnsi"/>
          <w:sz w:val="24"/>
          <w:szCs w:val="24"/>
        </w:rPr>
        <w:t xml:space="preserve"> </w:t>
      </w:r>
    </w:p>
    <w:p w:rsidR="00506B74" w:rsidRPr="000E0258" w:rsidRDefault="00506B74" w:rsidP="009926FC">
      <w:pPr>
        <w:numPr>
          <w:ilvl w:val="0"/>
          <w:numId w:val="4"/>
        </w:numPr>
        <w:jc w:val="both"/>
        <w:rPr>
          <w:rFonts w:asciiTheme="majorHAnsi" w:hAnsiTheme="majorHAnsi" w:cs="Tahoma"/>
          <w:sz w:val="24"/>
          <w:szCs w:val="24"/>
        </w:rPr>
      </w:pPr>
      <w:r w:rsidRPr="000E0258">
        <w:rPr>
          <w:rFonts w:asciiTheme="majorHAnsi" w:hAnsiTheme="majorHAnsi"/>
          <w:sz w:val="24"/>
          <w:szCs w:val="24"/>
        </w:rPr>
        <w:t>c</w:t>
      </w:r>
      <w:r w:rsidRPr="000E0258">
        <w:rPr>
          <w:rFonts w:asciiTheme="majorHAnsi" w:hAnsiTheme="majorHAnsi" w:cs="Tahoma"/>
          <w:sz w:val="24"/>
          <w:szCs w:val="24"/>
        </w:rPr>
        <w:t>enę brutto za 1 godzinę świadczenia usługi poradnictwa w ramach danego zadania w sposób i na warunkach opisanych w niniejszej SIWZ wraz z Załącznikami.</w:t>
      </w:r>
    </w:p>
    <w:p w:rsidR="00506B74" w:rsidRPr="000E0258" w:rsidRDefault="00506B74" w:rsidP="00506B74">
      <w:pPr>
        <w:ind w:left="709"/>
        <w:jc w:val="both"/>
        <w:rPr>
          <w:rFonts w:asciiTheme="majorHAnsi" w:hAnsiTheme="majorHAnsi" w:cs="Tahoma"/>
          <w:sz w:val="24"/>
          <w:szCs w:val="24"/>
        </w:rPr>
      </w:pPr>
      <w:r w:rsidRPr="000E0258">
        <w:rPr>
          <w:rFonts w:asciiTheme="majorHAnsi" w:hAnsiTheme="majorHAnsi" w:cs="Tahoma"/>
          <w:sz w:val="24"/>
          <w:szCs w:val="24"/>
        </w:rPr>
        <w:t>UWAGA: Zamawiający zastrzega, że wskazane w SIWZ i we wzorze Formularza ofertowego  liczby godzin  usług to liczby planowane, zakładane na potrzeby dokonania oceny ofert i wyboru oferty najkorzystniejszej. Faktyczna liczba godzin poszczególnych usług w poszczególnych miesiącach zostanie przekazana Wykonawcy w sposób i na warunkach określonych w opisie przedmiotu zamówienia  - Załącznik nr 3 do SIWZ.</w:t>
      </w:r>
    </w:p>
    <w:p w:rsidR="00506B74" w:rsidRPr="000E0258" w:rsidRDefault="00506B74" w:rsidP="009926FC">
      <w:pPr>
        <w:numPr>
          <w:ilvl w:val="0"/>
          <w:numId w:val="4"/>
        </w:numPr>
        <w:jc w:val="both"/>
        <w:rPr>
          <w:rFonts w:asciiTheme="majorHAnsi" w:hAnsiTheme="majorHAnsi" w:cs="Tahoma"/>
          <w:sz w:val="24"/>
          <w:szCs w:val="24"/>
        </w:rPr>
      </w:pPr>
      <w:r w:rsidRPr="000E0258">
        <w:rPr>
          <w:rFonts w:asciiTheme="majorHAnsi" w:hAnsiTheme="majorHAnsi" w:cs="Tahoma"/>
          <w:sz w:val="24"/>
          <w:szCs w:val="24"/>
        </w:rPr>
        <w:t>Cena ofertowa powinna być podana w PLN, cyfrowo i słownie, z dokładnością do drugiego miejsca po przecinku.</w:t>
      </w:r>
    </w:p>
    <w:p w:rsidR="00506B74" w:rsidRPr="000E0258" w:rsidRDefault="00506B74" w:rsidP="009926FC">
      <w:pPr>
        <w:numPr>
          <w:ilvl w:val="0"/>
          <w:numId w:val="4"/>
        </w:numPr>
        <w:jc w:val="both"/>
        <w:rPr>
          <w:rFonts w:asciiTheme="majorHAnsi" w:hAnsiTheme="majorHAnsi" w:cs="Tahoma"/>
          <w:sz w:val="24"/>
          <w:szCs w:val="24"/>
        </w:rPr>
      </w:pPr>
      <w:r w:rsidRPr="000E0258">
        <w:rPr>
          <w:rFonts w:asciiTheme="majorHAnsi" w:hAnsiTheme="majorHAnsi" w:cs="Tahoma"/>
          <w:sz w:val="24"/>
          <w:szCs w:val="24"/>
        </w:rPr>
        <w:t xml:space="preserve">Cena ofertowa powinna obejmować wszystkie obowiązki przyszłego Wykonawcy niezbędne do realizacji umowy (koszty wynagrodzenia osób, które będą wykonywać zamówienie, koszt przygotowania jednego kompletu materiałów szkoleniowych oraz powielenia materiałów szkoleniowych w odpowiedniej liczbie, należne podatki, koszty ubezpieczenia obowiązkowego i inne koszty, jeżeli występują). </w:t>
      </w:r>
    </w:p>
    <w:p w:rsidR="00506B74" w:rsidRPr="000E0258" w:rsidRDefault="00506B74" w:rsidP="009926FC">
      <w:pPr>
        <w:numPr>
          <w:ilvl w:val="0"/>
          <w:numId w:val="4"/>
        </w:numPr>
        <w:jc w:val="both"/>
        <w:rPr>
          <w:rFonts w:asciiTheme="majorHAnsi" w:hAnsiTheme="majorHAnsi" w:cs="Tahoma"/>
          <w:sz w:val="24"/>
          <w:szCs w:val="24"/>
        </w:rPr>
      </w:pPr>
      <w:r w:rsidRPr="000E0258">
        <w:rPr>
          <w:rFonts w:asciiTheme="majorHAnsi" w:hAnsiTheme="majorHAnsi" w:cs="Tahoma"/>
          <w:sz w:val="24"/>
          <w:szCs w:val="24"/>
        </w:rPr>
        <w:t>W cenie brutto należy uwzględnić podatek od towarów i usług (VAT).</w:t>
      </w:r>
    </w:p>
    <w:p w:rsidR="00341EA0" w:rsidRPr="000E0258" w:rsidRDefault="00506B74" w:rsidP="009926FC">
      <w:pPr>
        <w:numPr>
          <w:ilvl w:val="0"/>
          <w:numId w:val="4"/>
        </w:numPr>
        <w:jc w:val="both"/>
        <w:rPr>
          <w:rFonts w:asciiTheme="majorHAnsi" w:hAnsiTheme="majorHAnsi" w:cs="Tahoma"/>
          <w:b/>
          <w:sz w:val="24"/>
          <w:szCs w:val="24"/>
        </w:rPr>
      </w:pPr>
      <w:r w:rsidRPr="000E0258">
        <w:rPr>
          <w:rFonts w:asciiTheme="majorHAnsi" w:eastAsia="SimSun" w:hAnsiTheme="majorHAnsi" w:cs="Tahoma"/>
          <w:sz w:val="24"/>
          <w:szCs w:val="24"/>
        </w:rPr>
        <w:t>Rozliczenia między Wykonawcą a Zamawiającym prowadzone będą w PLN</w:t>
      </w:r>
      <w:r w:rsidR="00341EA0" w:rsidRPr="000E0258">
        <w:rPr>
          <w:rFonts w:asciiTheme="majorHAnsi" w:eastAsia="SimSun" w:hAnsiTheme="majorHAnsi" w:cs="Tahoma"/>
          <w:sz w:val="24"/>
          <w:szCs w:val="24"/>
        </w:rPr>
        <w:t>.</w:t>
      </w:r>
    </w:p>
    <w:p w:rsidR="00341EA0" w:rsidRPr="000E0258" w:rsidRDefault="00341EA0" w:rsidP="00341EA0">
      <w:pPr>
        <w:ind w:left="720"/>
        <w:jc w:val="both"/>
        <w:rPr>
          <w:rFonts w:asciiTheme="majorHAnsi" w:eastAsia="SimSun" w:hAnsiTheme="majorHAnsi" w:cs="Tahoma"/>
          <w:sz w:val="24"/>
          <w:szCs w:val="24"/>
        </w:rPr>
      </w:pPr>
    </w:p>
    <w:p w:rsidR="00341EA0" w:rsidRPr="000E0258" w:rsidRDefault="00341EA0" w:rsidP="00341EA0">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Wraz z ofertą Wykonawca zobowiązany jest przedłożyć:</w:t>
      </w:r>
    </w:p>
    <w:p w:rsidR="00045D3B" w:rsidRPr="000E0258" w:rsidRDefault="00506B74" w:rsidP="00045D3B">
      <w:pPr>
        <w:pStyle w:val="Akapitzlist"/>
        <w:numPr>
          <w:ilvl w:val="2"/>
          <w:numId w:val="1"/>
        </w:numPr>
        <w:ind w:left="1701" w:hanging="992"/>
        <w:jc w:val="both"/>
        <w:rPr>
          <w:rFonts w:asciiTheme="majorHAnsi" w:hAnsiTheme="majorHAnsi" w:cs="Tahoma"/>
          <w:sz w:val="24"/>
          <w:szCs w:val="24"/>
        </w:rPr>
      </w:pPr>
      <w:r w:rsidRPr="000E0258">
        <w:rPr>
          <w:rFonts w:asciiTheme="majorHAnsi" w:hAnsiTheme="majorHAnsi" w:cs="Tahoma"/>
          <w:sz w:val="24"/>
          <w:szCs w:val="24"/>
        </w:rPr>
        <w:t>oświadczenia i dokumenty wymienione w Rozdziale 7 SIWZ,</w:t>
      </w:r>
    </w:p>
    <w:p w:rsidR="002A5B1A" w:rsidRPr="000E0258" w:rsidRDefault="00506B74" w:rsidP="002A5B1A">
      <w:pPr>
        <w:pStyle w:val="Akapitzlist"/>
        <w:numPr>
          <w:ilvl w:val="2"/>
          <w:numId w:val="1"/>
        </w:numPr>
        <w:ind w:left="1701" w:hanging="992"/>
        <w:jc w:val="both"/>
        <w:rPr>
          <w:rFonts w:asciiTheme="majorHAnsi" w:hAnsiTheme="majorHAnsi" w:cs="Tahoma"/>
          <w:sz w:val="24"/>
          <w:szCs w:val="24"/>
        </w:rPr>
      </w:pPr>
      <w:r w:rsidRPr="000E0258">
        <w:rPr>
          <w:rFonts w:asciiTheme="majorHAnsi" w:hAnsiTheme="majorHAnsi" w:cs="Tahoma"/>
          <w:sz w:val="24"/>
          <w:szCs w:val="24"/>
        </w:rPr>
        <w:t>stosowne pełnomocnictwa - w przypadkach wskazanych w SIWZ.</w:t>
      </w:r>
    </w:p>
    <w:p w:rsidR="002A5B1A" w:rsidRPr="000E0258" w:rsidRDefault="00506B74" w:rsidP="002A5B1A">
      <w:pPr>
        <w:pStyle w:val="Akapitzlist"/>
        <w:numPr>
          <w:ilvl w:val="2"/>
          <w:numId w:val="1"/>
        </w:numPr>
        <w:ind w:left="1701" w:hanging="992"/>
        <w:jc w:val="both"/>
        <w:rPr>
          <w:rFonts w:asciiTheme="majorHAnsi" w:hAnsiTheme="majorHAnsi" w:cs="Tahoma"/>
          <w:sz w:val="24"/>
          <w:szCs w:val="24"/>
        </w:rPr>
      </w:pPr>
      <w:r w:rsidRPr="000E0258">
        <w:rPr>
          <w:rFonts w:asciiTheme="majorHAnsi" w:hAnsiTheme="majorHAnsi" w:cs="Tahoma"/>
          <w:sz w:val="24"/>
          <w:szCs w:val="24"/>
        </w:rPr>
        <w:t>wykaz usług stanowiący podstawę do oceny oferty w oparciu o kryterium „Doświadczenie Wykonawcy”, sporządzony zgodnie z Załącznikiem Nr 6a – 6b do SIWZ.</w:t>
      </w:r>
    </w:p>
    <w:p w:rsidR="002A5B1A" w:rsidRPr="000E0258" w:rsidRDefault="00506B74" w:rsidP="002A5B1A">
      <w:pPr>
        <w:pStyle w:val="Akapitzlist"/>
        <w:numPr>
          <w:ilvl w:val="2"/>
          <w:numId w:val="1"/>
        </w:numPr>
        <w:ind w:left="1701" w:hanging="992"/>
        <w:jc w:val="both"/>
        <w:rPr>
          <w:rFonts w:asciiTheme="majorHAnsi" w:hAnsiTheme="majorHAnsi" w:cs="Tahoma"/>
          <w:sz w:val="24"/>
          <w:szCs w:val="24"/>
        </w:rPr>
      </w:pPr>
      <w:r w:rsidRPr="000E0258">
        <w:rPr>
          <w:rFonts w:asciiTheme="majorHAnsi" w:hAnsiTheme="majorHAnsi" w:cs="Tahoma"/>
          <w:sz w:val="24"/>
          <w:szCs w:val="24"/>
        </w:rPr>
        <w:lastRenderedPageBreak/>
        <w:t>koncepcję realizacji usługi, stanowiącą podstawę do oceny oferty w oparciu o kryterium „</w:t>
      </w:r>
      <w:r w:rsidRPr="000E0258">
        <w:rPr>
          <w:rFonts w:asciiTheme="majorHAnsi" w:hAnsiTheme="majorHAnsi" w:cs="Tahoma"/>
          <w:bCs/>
          <w:iCs/>
          <w:sz w:val="24"/>
          <w:szCs w:val="24"/>
        </w:rPr>
        <w:t>Sposób wykonania usługi</w:t>
      </w:r>
      <w:r w:rsidRPr="000E0258">
        <w:rPr>
          <w:rFonts w:asciiTheme="majorHAnsi" w:hAnsiTheme="majorHAnsi" w:cs="Tahoma"/>
          <w:sz w:val="24"/>
          <w:szCs w:val="24"/>
        </w:rPr>
        <w:t>”.</w:t>
      </w:r>
    </w:p>
    <w:p w:rsidR="002A5B1A" w:rsidRPr="000E0258" w:rsidRDefault="00506B74" w:rsidP="002A5B1A">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 xml:space="preserve">Oferta musi być podpisana przez osoby upoważnione do reprezentowania Wykonawcy (Wykonawców wspólnie ubiegających się o udzielenie zamówienia). </w:t>
      </w:r>
    </w:p>
    <w:p w:rsidR="002A5B1A" w:rsidRPr="000E0258" w:rsidRDefault="00506B74" w:rsidP="002A5B1A">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pełnomocnictwo, w formie oryginału lub kopii poświadczonej notarialnie.</w:t>
      </w:r>
    </w:p>
    <w:p w:rsidR="002A5B1A" w:rsidRPr="000E0258" w:rsidRDefault="00506B74" w:rsidP="002A5B1A">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Zamawiający zaleca, aby całość oferty była spięta.</w:t>
      </w:r>
    </w:p>
    <w:p w:rsidR="002A5B1A" w:rsidRPr="000E0258" w:rsidRDefault="00506B74" w:rsidP="002A5B1A">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Zamawiający zaleca, aby wszystkie zapisane strony oferty były kolejno ponumerowane.</w:t>
      </w:r>
    </w:p>
    <w:p w:rsidR="00B72226" w:rsidRPr="000E0258" w:rsidRDefault="00506B74" w:rsidP="00B72226">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napToGrid w:val="0"/>
          <w:sz w:val="24"/>
          <w:szCs w:val="24"/>
        </w:rPr>
        <w:t xml:space="preserve">Zamawiający zaleca przygotowanie spisu treści oferty. </w:t>
      </w:r>
    </w:p>
    <w:p w:rsidR="00B72226" w:rsidRPr="000E0258" w:rsidRDefault="00506B74" w:rsidP="00B72226">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Wszelkie dokonane korekty, skreślenia i poprawki muszą być parafowane przez osobę upoważnioną.</w:t>
      </w:r>
    </w:p>
    <w:p w:rsidR="00B72226" w:rsidRPr="000E0258" w:rsidRDefault="00506B74" w:rsidP="00B72226">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Ofertę należy złożyć w nieprzezroczystej, zabezpieczonej przed otwarciem kopercie / opakowaniu.</w:t>
      </w:r>
    </w:p>
    <w:p w:rsidR="00506B74" w:rsidRPr="000E0258" w:rsidRDefault="00506B74" w:rsidP="00B72226">
      <w:pPr>
        <w:pStyle w:val="Akapitzlist"/>
        <w:numPr>
          <w:ilvl w:val="1"/>
          <w:numId w:val="1"/>
        </w:numPr>
        <w:ind w:left="1134" w:hanging="1134"/>
        <w:jc w:val="both"/>
        <w:rPr>
          <w:rFonts w:asciiTheme="majorHAnsi" w:hAnsiTheme="majorHAnsi" w:cs="Tahoma"/>
          <w:sz w:val="24"/>
          <w:szCs w:val="24"/>
        </w:rPr>
      </w:pPr>
      <w:r w:rsidRPr="000E0258">
        <w:rPr>
          <w:rFonts w:asciiTheme="majorHAnsi" w:hAnsiTheme="majorHAnsi" w:cs="Tahoma"/>
          <w:sz w:val="24"/>
          <w:szCs w:val="24"/>
        </w:rPr>
        <w:t>Opakowanie winno być oznaczone nazwą (firmą) i adresem Wykonawcy oraz zawierać następujące informacje:</w:t>
      </w:r>
    </w:p>
    <w:p w:rsidR="00B72226" w:rsidRPr="000E0258" w:rsidRDefault="00B72226" w:rsidP="00506B74">
      <w:pPr>
        <w:tabs>
          <w:tab w:val="num" w:pos="2340"/>
        </w:tabs>
        <w:ind w:left="1134" w:hanging="709"/>
        <w:jc w:val="both"/>
        <w:rPr>
          <w:rFonts w:asciiTheme="majorHAnsi" w:hAnsiTheme="majorHAnsi" w:cs="Tahoma"/>
          <w:sz w:val="24"/>
          <w:szCs w:val="24"/>
        </w:rPr>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0E0258" w:rsidRPr="000E0258" w:rsidTr="00DA3479">
        <w:trPr>
          <w:trHeight w:val="2841"/>
        </w:trPr>
        <w:tc>
          <w:tcPr>
            <w:tcW w:w="9505" w:type="dxa"/>
          </w:tcPr>
          <w:p w:rsidR="00506B74" w:rsidRPr="000E0258" w:rsidRDefault="00506B74" w:rsidP="00DA3479">
            <w:pPr>
              <w:jc w:val="center"/>
              <w:rPr>
                <w:rFonts w:asciiTheme="majorHAnsi" w:hAnsiTheme="majorHAnsi" w:cs="Tahoma"/>
                <w:i/>
                <w:sz w:val="24"/>
                <w:szCs w:val="24"/>
              </w:rPr>
            </w:pPr>
          </w:p>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Powiatowe Centrum Pomocy Rodzinie w Grodzisku Wielkopolskim</w:t>
            </w:r>
          </w:p>
          <w:p w:rsidR="00506B74" w:rsidRPr="000E0258" w:rsidRDefault="00506B74" w:rsidP="00DA3479">
            <w:pPr>
              <w:jc w:val="center"/>
              <w:rPr>
                <w:rFonts w:asciiTheme="majorHAnsi" w:hAnsiTheme="majorHAnsi" w:cs="Tahoma"/>
                <w:b/>
                <w:sz w:val="24"/>
                <w:szCs w:val="24"/>
              </w:rPr>
            </w:pPr>
          </w:p>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Oferta w postępowaniu na:</w:t>
            </w:r>
          </w:p>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 xml:space="preserve">„Realizacja usług specjalistycznego wsparcia </w:t>
            </w:r>
          </w:p>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w projekcie „Plan na lepsze jutro”</w:t>
            </w:r>
          </w:p>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 xml:space="preserve">– część ….” </w:t>
            </w:r>
          </w:p>
          <w:p w:rsidR="00506B74" w:rsidRPr="000E0258" w:rsidRDefault="00506B74" w:rsidP="00DA3479">
            <w:pPr>
              <w:numPr>
                <w:ilvl w:val="12"/>
                <w:numId w:val="0"/>
              </w:numPr>
              <w:rPr>
                <w:rFonts w:asciiTheme="majorHAnsi" w:hAnsiTheme="majorHAnsi" w:cs="Tahoma"/>
                <w:b/>
                <w:sz w:val="24"/>
                <w:szCs w:val="24"/>
              </w:rPr>
            </w:pPr>
          </w:p>
          <w:p w:rsidR="00506B74" w:rsidRPr="000E0258" w:rsidRDefault="00506B74" w:rsidP="00DA3479">
            <w:pPr>
              <w:numPr>
                <w:ilvl w:val="12"/>
                <w:numId w:val="0"/>
              </w:numPr>
              <w:jc w:val="center"/>
              <w:rPr>
                <w:rFonts w:asciiTheme="majorHAnsi" w:hAnsiTheme="majorHAnsi" w:cs="Tahoma"/>
                <w:b/>
                <w:sz w:val="24"/>
                <w:szCs w:val="24"/>
              </w:rPr>
            </w:pPr>
            <w:r w:rsidRPr="000E0258">
              <w:rPr>
                <w:rFonts w:asciiTheme="majorHAnsi" w:hAnsiTheme="majorHAnsi" w:cs="Tahoma"/>
                <w:b/>
                <w:sz w:val="24"/>
                <w:szCs w:val="24"/>
              </w:rPr>
              <w:t xml:space="preserve">Nie otwierać przed dniem:  </w:t>
            </w:r>
            <w:r w:rsidR="000E0258" w:rsidRPr="000E0258">
              <w:rPr>
                <w:rFonts w:asciiTheme="majorHAnsi" w:hAnsiTheme="majorHAnsi" w:cs="Tahoma"/>
                <w:b/>
                <w:sz w:val="24"/>
                <w:szCs w:val="24"/>
              </w:rPr>
              <w:t>20</w:t>
            </w:r>
            <w:r w:rsidRPr="000E0258">
              <w:rPr>
                <w:rFonts w:asciiTheme="majorHAnsi" w:hAnsiTheme="majorHAnsi" w:cs="Tahoma"/>
                <w:b/>
                <w:sz w:val="24"/>
                <w:szCs w:val="24"/>
              </w:rPr>
              <w:t>.04.2017 r., godzina 9.00</w:t>
            </w:r>
          </w:p>
        </w:tc>
      </w:tr>
    </w:tbl>
    <w:p w:rsidR="00901E25" w:rsidRPr="000E0258" w:rsidRDefault="00506B74" w:rsidP="00901E25">
      <w:pPr>
        <w:pStyle w:val="Akapitzlist"/>
        <w:numPr>
          <w:ilvl w:val="1"/>
          <w:numId w:val="1"/>
        </w:numPr>
        <w:tabs>
          <w:tab w:val="num" w:pos="6480"/>
        </w:tabs>
        <w:ind w:left="1134" w:hanging="1134"/>
        <w:jc w:val="both"/>
        <w:rPr>
          <w:rFonts w:asciiTheme="majorHAnsi" w:hAnsiTheme="majorHAnsi" w:cs="Tahoma"/>
          <w:sz w:val="24"/>
          <w:szCs w:val="24"/>
        </w:rPr>
      </w:pPr>
      <w:r w:rsidRPr="000E0258">
        <w:rPr>
          <w:rFonts w:asciiTheme="majorHAnsi" w:hAnsiTheme="majorHAnsi" w:cs="Tahoma"/>
          <w:sz w:val="24"/>
          <w:szCs w:val="24"/>
        </w:rPr>
        <w:t>W przypadku zawarcia w ofercie informacji stanowiących tajemnicę przedsiębiorstwa w rozumieniu przepisów ustawy z dnia 16 kwietnia 1993 roku o zwalczaniu nieuczciwej konkurencji, Wykonawca nie później niż w terminie składania ofert winien w sposób niebudzący wątpliwości zastrzec, że nie mogą być one udostępniane oraz uzasadnić, że zastrzeżone informacje stanowią tajemnicę przedsiębiorstwa. Informacje te winny być zamieszczone w odrębnej kopercie ze stosownym oznaczeniem. Wykonawca nie może zastrzec informacji, które Zamawiający podaje na ot</w:t>
      </w:r>
      <w:r w:rsidR="00901E25" w:rsidRPr="000E0258">
        <w:rPr>
          <w:rFonts w:asciiTheme="majorHAnsi" w:hAnsiTheme="majorHAnsi" w:cs="Tahoma"/>
          <w:sz w:val="24"/>
          <w:szCs w:val="24"/>
        </w:rPr>
        <w:t xml:space="preserve">warciu ofert (pkt 12.4. SIWZ). </w:t>
      </w:r>
    </w:p>
    <w:p w:rsidR="00506B74" w:rsidRPr="000E0258" w:rsidRDefault="00506B74" w:rsidP="00901E25">
      <w:pPr>
        <w:pStyle w:val="Akapitzlist"/>
        <w:numPr>
          <w:ilvl w:val="1"/>
          <w:numId w:val="1"/>
        </w:numPr>
        <w:tabs>
          <w:tab w:val="num" w:pos="6480"/>
        </w:tabs>
        <w:ind w:left="1134" w:hanging="1134"/>
        <w:jc w:val="both"/>
        <w:rPr>
          <w:rFonts w:asciiTheme="majorHAnsi" w:hAnsiTheme="majorHAnsi" w:cs="Tahoma"/>
          <w:sz w:val="24"/>
          <w:szCs w:val="24"/>
        </w:rPr>
      </w:pPr>
      <w:r w:rsidRPr="000E0258">
        <w:rPr>
          <w:rFonts w:asciiTheme="majorHAnsi" w:hAnsiTheme="majorHAnsi" w:cs="Tahoma"/>
          <w:sz w:val="24"/>
          <w:szCs w:val="24"/>
        </w:rPr>
        <w:t xml:space="preserve">Jeżeli Wykonawca zamierza korzystać przy realizacji zamówienia z podwykonawcy(-ów), jest zobowiązany w Formularzu oferty wskazać część zamówienia, którą zamierza powierzyć podwykonawcy(-om) oraz firmy podwykonawców. </w:t>
      </w:r>
    </w:p>
    <w:p w:rsidR="00506B74" w:rsidRPr="000E0258" w:rsidRDefault="00506B74" w:rsidP="00506B74">
      <w:pPr>
        <w:jc w:val="both"/>
        <w:rPr>
          <w:rFonts w:asciiTheme="majorHAnsi" w:hAnsiTheme="majorHAnsi" w:cs="Tahoma"/>
          <w:b/>
          <w:sz w:val="24"/>
          <w:szCs w:val="24"/>
        </w:rPr>
      </w:pPr>
    </w:p>
    <w:p w:rsidR="00901E25" w:rsidRPr="000E0258" w:rsidRDefault="00506B74" w:rsidP="00901E25">
      <w:pPr>
        <w:pStyle w:val="Nagwek3"/>
        <w:numPr>
          <w:ilvl w:val="0"/>
          <w:numId w:val="1"/>
        </w:numPr>
        <w:spacing w:before="0" w:after="0"/>
        <w:jc w:val="both"/>
        <w:rPr>
          <w:rFonts w:asciiTheme="majorHAnsi" w:hAnsiTheme="majorHAnsi" w:cs="Tahoma"/>
          <w:sz w:val="24"/>
          <w:szCs w:val="24"/>
        </w:rPr>
      </w:pPr>
      <w:r w:rsidRPr="000E0258">
        <w:rPr>
          <w:rFonts w:asciiTheme="majorHAnsi" w:hAnsiTheme="majorHAnsi" w:cs="Tahoma"/>
          <w:sz w:val="24"/>
          <w:szCs w:val="24"/>
        </w:rPr>
        <w:t xml:space="preserve"> Wyjaśnianie i zmiany w treści SIWZ.</w:t>
      </w:r>
    </w:p>
    <w:p w:rsidR="00901E25" w:rsidRPr="000E0258" w:rsidRDefault="00901E25" w:rsidP="00901E25">
      <w:pPr>
        <w:rPr>
          <w:rFonts w:asciiTheme="majorHAnsi" w:hAnsiTheme="majorHAnsi"/>
          <w:sz w:val="24"/>
          <w:szCs w:val="24"/>
        </w:rPr>
      </w:pPr>
    </w:p>
    <w:p w:rsidR="00901E25" w:rsidRPr="000E0258" w:rsidRDefault="00506B74" w:rsidP="00901E25">
      <w:pPr>
        <w:pStyle w:val="Nagwek3"/>
        <w:numPr>
          <w:ilvl w:val="1"/>
          <w:numId w:val="1"/>
        </w:numPr>
        <w:spacing w:before="0" w:after="0"/>
        <w:ind w:left="1134" w:hanging="1134"/>
        <w:jc w:val="both"/>
        <w:rPr>
          <w:rFonts w:asciiTheme="majorHAnsi" w:hAnsiTheme="majorHAnsi" w:cs="Tahoma"/>
          <w:sz w:val="24"/>
          <w:szCs w:val="24"/>
        </w:rPr>
      </w:pPr>
      <w:r w:rsidRPr="000E0258">
        <w:rPr>
          <w:rFonts w:asciiTheme="majorHAnsi" w:hAnsiTheme="majorHAnsi" w:cs="Tahoma"/>
          <w:b w:val="0"/>
          <w:bCs w:val="0"/>
          <w:sz w:val="24"/>
          <w:szCs w:val="24"/>
        </w:rPr>
        <w:t xml:space="preserve">Wykonawca może zwrócić się do Zamawiającego o wyjaśnienie treści SIWZ. Zamawiający niezwłocznie udzieli wyjaśnień, jednak nie później niż na 2 dni przed upływem terminu składania ofert, pod warunkiem, że prośba o wyjaśnienie </w:t>
      </w:r>
      <w:r w:rsidRPr="000E0258">
        <w:rPr>
          <w:rFonts w:asciiTheme="majorHAnsi" w:hAnsiTheme="majorHAnsi" w:cs="Tahoma"/>
          <w:b w:val="0"/>
          <w:bCs w:val="0"/>
          <w:sz w:val="24"/>
          <w:szCs w:val="24"/>
        </w:rPr>
        <w:lastRenderedPageBreak/>
        <w:t xml:space="preserve">treści SIWZ wpłynęła do Zamawiającego w </w:t>
      </w:r>
      <w:r w:rsidR="009926FC" w:rsidRPr="000E0258">
        <w:rPr>
          <w:rFonts w:asciiTheme="majorHAnsi" w:hAnsiTheme="majorHAnsi" w:cs="Tahoma"/>
          <w:b w:val="0"/>
          <w:bCs w:val="0"/>
          <w:sz w:val="24"/>
          <w:szCs w:val="24"/>
        </w:rPr>
        <w:t>formie określonej w Rozdziale 15</w:t>
      </w:r>
      <w:r w:rsidRPr="000E0258">
        <w:rPr>
          <w:rFonts w:asciiTheme="majorHAnsi" w:hAnsiTheme="majorHAnsi" w:cs="Tahoma"/>
          <w:b w:val="0"/>
          <w:bCs w:val="0"/>
          <w:sz w:val="24"/>
          <w:szCs w:val="24"/>
        </w:rPr>
        <w:t xml:space="preserve"> SIWZ, nie później niż do końca dnia, w którym upływa połowa wyznaczonego terminu składania ofert. </w:t>
      </w:r>
    </w:p>
    <w:p w:rsidR="00506B74" w:rsidRPr="000E0258" w:rsidRDefault="00506B74" w:rsidP="00901E25">
      <w:pPr>
        <w:pStyle w:val="Nagwek3"/>
        <w:numPr>
          <w:ilvl w:val="1"/>
          <w:numId w:val="1"/>
        </w:numPr>
        <w:spacing w:before="0" w:after="0"/>
        <w:ind w:left="1134" w:hanging="1134"/>
        <w:jc w:val="both"/>
        <w:rPr>
          <w:rFonts w:asciiTheme="majorHAnsi" w:hAnsiTheme="majorHAnsi" w:cs="Tahoma"/>
          <w:sz w:val="24"/>
          <w:szCs w:val="24"/>
        </w:rPr>
      </w:pPr>
      <w:r w:rsidRPr="000E0258">
        <w:rPr>
          <w:rFonts w:asciiTheme="majorHAnsi" w:hAnsiTheme="majorHAnsi" w:cs="Tahoma"/>
          <w:b w:val="0"/>
          <w:bCs w:val="0"/>
          <w:sz w:val="24"/>
          <w:szCs w:val="24"/>
        </w:rPr>
        <w:t>W uzasadnionych przypadkach Zamawiający może przed upływem terminu składania ofert zmienić treść SIWZ. Dokonaną w ten sposób zmianę Zamawiający udostępni na stronie internetowej.</w:t>
      </w:r>
    </w:p>
    <w:p w:rsidR="00506B74" w:rsidRPr="000E0258" w:rsidRDefault="00506B74" w:rsidP="00506B74">
      <w:pPr>
        <w:jc w:val="both"/>
        <w:rPr>
          <w:rFonts w:asciiTheme="majorHAnsi" w:hAnsiTheme="majorHAnsi" w:cs="Tahoma"/>
          <w:b/>
          <w:sz w:val="24"/>
          <w:szCs w:val="24"/>
        </w:rPr>
      </w:pPr>
    </w:p>
    <w:p w:rsidR="00901E25" w:rsidRPr="000E0258" w:rsidRDefault="00506B74" w:rsidP="00901E25">
      <w:pPr>
        <w:pStyle w:val="Nagwek3"/>
        <w:numPr>
          <w:ilvl w:val="0"/>
          <w:numId w:val="1"/>
        </w:numPr>
        <w:spacing w:before="0" w:after="0"/>
        <w:jc w:val="both"/>
        <w:rPr>
          <w:rFonts w:asciiTheme="majorHAnsi" w:hAnsiTheme="majorHAnsi" w:cs="Tahoma"/>
          <w:snapToGrid w:val="0"/>
          <w:sz w:val="24"/>
          <w:szCs w:val="24"/>
        </w:rPr>
      </w:pPr>
      <w:r w:rsidRPr="000E0258">
        <w:rPr>
          <w:rFonts w:asciiTheme="majorHAnsi" w:hAnsiTheme="majorHAnsi" w:cs="Tahoma"/>
          <w:snapToGrid w:val="0"/>
          <w:sz w:val="24"/>
          <w:szCs w:val="24"/>
        </w:rPr>
        <w:t>Informacja o sposobie porozumiewania się Zamawiającego z Wykonawcami, przekazywania oświadczeń lub dokumentów, a także wskazanie osób uprawnionych do porozumiewania się z Wykonawcami.</w:t>
      </w:r>
    </w:p>
    <w:p w:rsidR="00901E25" w:rsidRPr="000E0258" w:rsidRDefault="00901E25" w:rsidP="00901E25">
      <w:pPr>
        <w:rPr>
          <w:rFonts w:asciiTheme="majorHAnsi" w:hAnsiTheme="majorHAnsi"/>
          <w:sz w:val="24"/>
          <w:szCs w:val="24"/>
        </w:rPr>
      </w:pP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napToGrid w:val="0"/>
          <w:sz w:val="24"/>
          <w:szCs w:val="24"/>
        </w:rPr>
      </w:pPr>
      <w:r w:rsidRPr="000E0258">
        <w:rPr>
          <w:rFonts w:asciiTheme="majorHAnsi" w:hAnsiTheme="majorHAnsi" w:cs="Tahoma"/>
          <w:b w:val="0"/>
          <w:snapToGrid w:val="0"/>
          <w:sz w:val="24"/>
          <w:szCs w:val="24"/>
        </w:rPr>
        <w:t>Zamawiający i Wykonawcy przekazują oświadczenia, wnioski, zawiadomienia oraz informacje w postępowaniu drogą pisemną, faksem lub pocztą elektroniczną. W przypadku przekazywania oświadczeń, wniosków, zawiadomień oraz informacji faksem lub pocztą elektroniczną, każda ze stron na żądanie drugiej niezwłocznie potwierdza fakt ich otrzymania.</w:t>
      </w: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napToGrid w:val="0"/>
          <w:sz w:val="24"/>
          <w:szCs w:val="24"/>
        </w:rPr>
      </w:pPr>
      <w:r w:rsidRPr="000E0258">
        <w:rPr>
          <w:rFonts w:asciiTheme="majorHAnsi" w:hAnsiTheme="majorHAnsi" w:cs="Tahoma"/>
          <w:b w:val="0"/>
          <w:snapToGrid w:val="0"/>
          <w:sz w:val="24"/>
          <w:szCs w:val="24"/>
        </w:rPr>
        <w:t>Korespondencję pisemną należy kierować na adres: Powiatowe Centrum Pomocy Rodzinie w Grodzisku Wielkopolskim, ul. Żwirki i Wigury 1, 62-065 Grodzisk Wielkopolski</w:t>
      </w:r>
      <w:r w:rsidR="00F456C0" w:rsidRPr="000E0258">
        <w:rPr>
          <w:rFonts w:asciiTheme="majorHAnsi" w:hAnsiTheme="majorHAnsi" w:cs="Tahoma"/>
          <w:b w:val="0"/>
          <w:snapToGrid w:val="0"/>
          <w:sz w:val="24"/>
          <w:szCs w:val="24"/>
        </w:rPr>
        <w:t>.</w:t>
      </w: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napToGrid w:val="0"/>
          <w:sz w:val="24"/>
          <w:szCs w:val="24"/>
        </w:rPr>
      </w:pPr>
      <w:r w:rsidRPr="000E0258">
        <w:rPr>
          <w:rFonts w:asciiTheme="majorHAnsi" w:hAnsiTheme="majorHAnsi" w:cs="Tahoma"/>
          <w:b w:val="0"/>
          <w:snapToGrid w:val="0"/>
          <w:sz w:val="24"/>
          <w:szCs w:val="24"/>
        </w:rPr>
        <w:t>Korespondencję w formie elektronicznej należy kierować na adres e-mail:</w:t>
      </w:r>
      <w:r w:rsidRPr="000E0258">
        <w:rPr>
          <w:rFonts w:asciiTheme="majorHAnsi" w:hAnsiTheme="majorHAnsi" w:cs="Tahoma"/>
          <w:snapToGrid w:val="0"/>
          <w:sz w:val="24"/>
          <w:szCs w:val="24"/>
        </w:rPr>
        <w:t xml:space="preserve"> </w:t>
      </w:r>
      <w:hyperlink r:id="rId7" w:history="1">
        <w:r w:rsidR="00F456C0" w:rsidRPr="000E0258">
          <w:rPr>
            <w:rStyle w:val="Hipercze"/>
            <w:rFonts w:asciiTheme="majorHAnsi" w:hAnsiTheme="majorHAnsi" w:cs="Tahoma"/>
            <w:snapToGrid w:val="0"/>
            <w:color w:val="auto"/>
            <w:sz w:val="24"/>
            <w:szCs w:val="24"/>
          </w:rPr>
          <w:t>pcpr@pgw.pl</w:t>
        </w:r>
      </w:hyperlink>
      <w:r w:rsidR="00CE2B1D" w:rsidRPr="000E0258">
        <w:rPr>
          <w:rFonts w:asciiTheme="majorHAnsi" w:hAnsiTheme="majorHAnsi" w:cs="Tahoma"/>
          <w:snapToGrid w:val="0"/>
          <w:sz w:val="24"/>
          <w:szCs w:val="24"/>
        </w:rPr>
        <w:t xml:space="preserve"> lub piotr@pcprgw.pl</w:t>
      </w:r>
    </w:p>
    <w:p w:rsidR="00506B74" w:rsidRPr="000E0258" w:rsidRDefault="00506B74" w:rsidP="00F456C0">
      <w:pPr>
        <w:pStyle w:val="Nagwek3"/>
        <w:numPr>
          <w:ilvl w:val="1"/>
          <w:numId w:val="1"/>
        </w:numPr>
        <w:spacing w:before="0" w:after="0"/>
        <w:ind w:left="1134" w:hanging="1134"/>
        <w:jc w:val="both"/>
        <w:rPr>
          <w:rFonts w:asciiTheme="majorHAnsi" w:hAnsiTheme="majorHAnsi" w:cs="Tahoma"/>
          <w:b w:val="0"/>
          <w:snapToGrid w:val="0"/>
          <w:sz w:val="24"/>
          <w:szCs w:val="24"/>
        </w:rPr>
      </w:pPr>
      <w:r w:rsidRPr="000E0258">
        <w:rPr>
          <w:rFonts w:asciiTheme="majorHAnsi" w:hAnsiTheme="majorHAnsi" w:cs="Tahoma"/>
          <w:b w:val="0"/>
          <w:snapToGrid w:val="0"/>
          <w:sz w:val="24"/>
          <w:szCs w:val="24"/>
        </w:rPr>
        <w:t xml:space="preserve">Informacje dotyczące postępowania zamieszczane będą na stronie internetowej, </w:t>
      </w:r>
      <w:r w:rsidRPr="000E0258">
        <w:rPr>
          <w:rFonts w:asciiTheme="majorHAnsi" w:hAnsiTheme="majorHAnsi" w:cs="Tahoma"/>
          <w:b w:val="0"/>
          <w:sz w:val="24"/>
          <w:szCs w:val="24"/>
        </w:rPr>
        <w:t>na której udostępniania jest SIWZ (www.pcprgw.pl)</w:t>
      </w:r>
      <w:r w:rsidRPr="000E0258">
        <w:rPr>
          <w:rFonts w:asciiTheme="majorHAnsi" w:hAnsiTheme="majorHAnsi" w:cs="Tahoma"/>
          <w:b w:val="0"/>
          <w:snapToGrid w:val="0"/>
          <w:sz w:val="24"/>
          <w:szCs w:val="24"/>
        </w:rPr>
        <w:t xml:space="preserve"> oraz przekazywane będą Wykonawcom przypadkach i na zasadach określonych w SIWZ.</w:t>
      </w:r>
    </w:p>
    <w:p w:rsidR="00506B74" w:rsidRPr="000E0258" w:rsidRDefault="00506B74" w:rsidP="00506B74">
      <w:pPr>
        <w:autoSpaceDE w:val="0"/>
        <w:autoSpaceDN w:val="0"/>
        <w:adjustRightInd w:val="0"/>
        <w:jc w:val="both"/>
        <w:rPr>
          <w:rFonts w:asciiTheme="majorHAnsi" w:hAnsiTheme="majorHAnsi" w:cs="Tahoma"/>
          <w:sz w:val="24"/>
          <w:szCs w:val="24"/>
        </w:rPr>
      </w:pPr>
      <w:r w:rsidRPr="000E0258">
        <w:rPr>
          <w:rFonts w:asciiTheme="majorHAnsi" w:hAnsiTheme="majorHAnsi" w:cs="Tahoma"/>
          <w:sz w:val="24"/>
          <w:szCs w:val="24"/>
        </w:rPr>
        <w:tab/>
      </w:r>
    </w:p>
    <w:p w:rsidR="00F456C0" w:rsidRPr="000E0258" w:rsidRDefault="00506B74" w:rsidP="00341EA0">
      <w:pPr>
        <w:pStyle w:val="Nagwek3"/>
        <w:numPr>
          <w:ilvl w:val="0"/>
          <w:numId w:val="1"/>
        </w:numPr>
        <w:spacing w:before="0" w:after="0"/>
        <w:ind w:hanging="720"/>
        <w:jc w:val="both"/>
        <w:rPr>
          <w:rFonts w:asciiTheme="majorHAnsi" w:hAnsiTheme="majorHAnsi" w:cs="Tahoma"/>
          <w:smallCaps/>
          <w:sz w:val="24"/>
          <w:szCs w:val="24"/>
        </w:rPr>
      </w:pPr>
      <w:r w:rsidRPr="000E0258">
        <w:rPr>
          <w:rFonts w:asciiTheme="majorHAnsi" w:hAnsiTheme="majorHAnsi" w:cs="Tahoma"/>
          <w:sz w:val="24"/>
          <w:szCs w:val="24"/>
        </w:rPr>
        <w:t>Miejsce oraz termin składania i otwarcia ofert</w:t>
      </w:r>
      <w:r w:rsidRPr="000E0258">
        <w:rPr>
          <w:rFonts w:asciiTheme="majorHAnsi" w:hAnsiTheme="majorHAnsi" w:cs="Tahoma"/>
          <w:smallCaps/>
          <w:sz w:val="24"/>
          <w:szCs w:val="24"/>
        </w:rPr>
        <w:t>.</w:t>
      </w:r>
    </w:p>
    <w:p w:rsidR="00341EA0" w:rsidRPr="000E0258" w:rsidRDefault="00341EA0" w:rsidP="00341EA0"/>
    <w:p w:rsidR="00341EA0" w:rsidRPr="000E0258" w:rsidRDefault="00341EA0" w:rsidP="00341EA0">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 xml:space="preserve">Ofertę należy złożyć w siedzibie Zamawiającego do dnia </w:t>
      </w:r>
      <w:r w:rsidR="000E0258" w:rsidRPr="000E0258">
        <w:rPr>
          <w:rFonts w:asciiTheme="majorHAnsi" w:hAnsiTheme="majorHAnsi" w:cs="Tahoma"/>
          <w:b w:val="0"/>
          <w:sz w:val="24"/>
          <w:szCs w:val="24"/>
        </w:rPr>
        <w:t>2</w:t>
      </w:r>
      <w:r w:rsidR="000E0258" w:rsidRPr="000E0258">
        <w:rPr>
          <w:rFonts w:asciiTheme="majorHAnsi" w:hAnsiTheme="majorHAnsi" w:cs="Tahoma"/>
          <w:b w:val="0"/>
          <w:sz w:val="24"/>
          <w:szCs w:val="24"/>
          <w:lang w:val="pl-PL"/>
        </w:rPr>
        <w:t>0</w:t>
      </w:r>
      <w:r w:rsidRPr="000E0258">
        <w:rPr>
          <w:rFonts w:asciiTheme="majorHAnsi" w:hAnsiTheme="majorHAnsi" w:cs="Tahoma"/>
          <w:b w:val="0"/>
          <w:sz w:val="24"/>
          <w:szCs w:val="24"/>
        </w:rPr>
        <w:t xml:space="preserve">.04.2017 r. do godz. 8.00. Decydujące znaczenie dla oceny zachowania terminu ma data i godzina wpływu oferty do Zamawiającego, a nie data jej wysłania przesyłką pocztową czy kurierską. </w:t>
      </w:r>
    </w:p>
    <w:p w:rsidR="00341EA0" w:rsidRPr="000E0258" w:rsidRDefault="00341EA0" w:rsidP="00341EA0">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 xml:space="preserve">Otwarcie złożonych ofert nastąpi w siedzibie Zamawiającego, w dniu </w:t>
      </w:r>
      <w:r w:rsidR="000E0258" w:rsidRPr="000E0258">
        <w:rPr>
          <w:rFonts w:asciiTheme="majorHAnsi" w:hAnsiTheme="majorHAnsi" w:cs="Tahoma"/>
          <w:b w:val="0"/>
          <w:sz w:val="24"/>
          <w:szCs w:val="24"/>
        </w:rPr>
        <w:t>2</w:t>
      </w:r>
      <w:r w:rsidR="000E0258" w:rsidRPr="000E0258">
        <w:rPr>
          <w:rFonts w:asciiTheme="majorHAnsi" w:hAnsiTheme="majorHAnsi" w:cs="Tahoma"/>
          <w:b w:val="0"/>
          <w:sz w:val="24"/>
          <w:szCs w:val="24"/>
          <w:lang w:val="pl-PL"/>
        </w:rPr>
        <w:t>0</w:t>
      </w:r>
      <w:r w:rsidRPr="000E0258">
        <w:rPr>
          <w:rFonts w:asciiTheme="majorHAnsi" w:hAnsiTheme="majorHAnsi" w:cs="Tahoma"/>
          <w:b w:val="0"/>
          <w:sz w:val="24"/>
          <w:szCs w:val="24"/>
        </w:rPr>
        <w:t>.04.2017r., o godz. 9.00, w pok. nr 15, salka konferencyjna w budynku „B” Starostwa Powiatowego w Grodzisku Wlkp.</w:t>
      </w:r>
    </w:p>
    <w:p w:rsidR="00341EA0" w:rsidRPr="000E0258" w:rsidRDefault="00341EA0" w:rsidP="00341EA0">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Bezpośrednio przed otwarciem ofert Zamawiający poda kwotę, jaką zamierza przeznaczyć na sfinansowanie zamówienia.</w:t>
      </w:r>
    </w:p>
    <w:p w:rsidR="00341EA0" w:rsidRPr="000E0258" w:rsidRDefault="00341EA0" w:rsidP="00341EA0">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W trakcie otwierania kopert z ofertami Zamawiający każdorazowo ogłosi obecnym:</w:t>
      </w:r>
    </w:p>
    <w:p w:rsidR="00341EA0" w:rsidRPr="000E0258" w:rsidRDefault="00341EA0" w:rsidP="00341EA0">
      <w:pPr>
        <w:pStyle w:val="Nagwek3"/>
        <w:numPr>
          <w:ilvl w:val="2"/>
          <w:numId w:val="1"/>
        </w:numPr>
        <w:spacing w:before="0" w:after="0"/>
        <w:ind w:left="851" w:firstLine="0"/>
        <w:jc w:val="both"/>
        <w:rPr>
          <w:rFonts w:asciiTheme="majorHAnsi" w:hAnsiTheme="majorHAnsi" w:cs="Tahoma"/>
          <w:b w:val="0"/>
          <w:sz w:val="24"/>
          <w:szCs w:val="24"/>
        </w:rPr>
      </w:pPr>
      <w:r w:rsidRPr="000E0258">
        <w:rPr>
          <w:rFonts w:asciiTheme="majorHAnsi" w:hAnsiTheme="majorHAnsi" w:cs="Tahoma"/>
          <w:b w:val="0"/>
          <w:sz w:val="24"/>
          <w:szCs w:val="24"/>
        </w:rPr>
        <w:t>nazwę i adres Wykonawcy, którego oferta jest otwierana;</w:t>
      </w:r>
    </w:p>
    <w:p w:rsidR="00341EA0" w:rsidRPr="000E0258" w:rsidRDefault="00341EA0" w:rsidP="00341EA0">
      <w:pPr>
        <w:pStyle w:val="Nagwek3"/>
        <w:numPr>
          <w:ilvl w:val="2"/>
          <w:numId w:val="1"/>
        </w:numPr>
        <w:spacing w:before="0" w:after="0"/>
        <w:ind w:left="851" w:firstLine="0"/>
        <w:jc w:val="both"/>
        <w:rPr>
          <w:rFonts w:asciiTheme="majorHAnsi" w:hAnsiTheme="majorHAnsi" w:cs="Tahoma"/>
          <w:b w:val="0"/>
          <w:sz w:val="24"/>
          <w:szCs w:val="24"/>
        </w:rPr>
      </w:pPr>
      <w:r w:rsidRPr="000E0258">
        <w:rPr>
          <w:rFonts w:asciiTheme="majorHAnsi" w:hAnsiTheme="majorHAnsi" w:cs="Tahoma"/>
          <w:b w:val="0"/>
          <w:sz w:val="24"/>
          <w:szCs w:val="24"/>
        </w:rPr>
        <w:t xml:space="preserve">informacje dotyczące ceny zawartej w ofercie (na daną część). </w:t>
      </w:r>
    </w:p>
    <w:p w:rsidR="00341EA0" w:rsidRPr="000E0258" w:rsidRDefault="00341EA0" w:rsidP="00341EA0"/>
    <w:p w:rsidR="00F456C0" w:rsidRPr="000E0258" w:rsidRDefault="00506B74" w:rsidP="00341EA0">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 xml:space="preserve">Niezwłocznie po otwarciu ofert zamawiający zamieszcza na stronie internetowej informacje dotyczące: </w:t>
      </w:r>
    </w:p>
    <w:p w:rsidR="00F456C0" w:rsidRPr="000E0258" w:rsidRDefault="00506B74" w:rsidP="009926FC">
      <w:pPr>
        <w:pStyle w:val="Nagwek3"/>
        <w:numPr>
          <w:ilvl w:val="2"/>
          <w:numId w:val="1"/>
        </w:numPr>
        <w:spacing w:before="0" w:after="0"/>
        <w:ind w:left="1276" w:hanging="425"/>
        <w:jc w:val="both"/>
        <w:rPr>
          <w:rFonts w:asciiTheme="majorHAnsi" w:hAnsiTheme="majorHAnsi" w:cs="Tahoma"/>
          <w:b w:val="0"/>
          <w:sz w:val="24"/>
          <w:szCs w:val="24"/>
        </w:rPr>
      </w:pPr>
      <w:r w:rsidRPr="000E0258">
        <w:rPr>
          <w:rFonts w:asciiTheme="majorHAnsi" w:hAnsiTheme="majorHAnsi" w:cs="Tahoma"/>
          <w:b w:val="0"/>
          <w:sz w:val="24"/>
          <w:szCs w:val="24"/>
        </w:rPr>
        <w:t>kwoty, jaką zamierza przeznaczyć na sfinansowa</w:t>
      </w:r>
      <w:r w:rsidR="00F456C0" w:rsidRPr="000E0258">
        <w:rPr>
          <w:rFonts w:asciiTheme="majorHAnsi" w:hAnsiTheme="majorHAnsi" w:cs="Tahoma"/>
          <w:b w:val="0"/>
          <w:sz w:val="24"/>
          <w:szCs w:val="24"/>
        </w:rPr>
        <w:t>nie zamówienia (na daną część);</w:t>
      </w:r>
    </w:p>
    <w:p w:rsidR="00F456C0" w:rsidRPr="000E0258" w:rsidRDefault="00506B74" w:rsidP="009926FC">
      <w:pPr>
        <w:pStyle w:val="Nagwek3"/>
        <w:numPr>
          <w:ilvl w:val="2"/>
          <w:numId w:val="1"/>
        </w:numPr>
        <w:spacing w:before="0" w:after="0"/>
        <w:ind w:left="1276" w:hanging="425"/>
        <w:jc w:val="both"/>
        <w:rPr>
          <w:rFonts w:asciiTheme="majorHAnsi" w:hAnsiTheme="majorHAnsi" w:cs="Tahoma"/>
          <w:b w:val="0"/>
          <w:sz w:val="24"/>
          <w:szCs w:val="24"/>
        </w:rPr>
      </w:pPr>
      <w:r w:rsidRPr="000E0258">
        <w:rPr>
          <w:rFonts w:asciiTheme="majorHAnsi" w:hAnsiTheme="majorHAnsi" w:cs="Tahoma"/>
          <w:b w:val="0"/>
          <w:sz w:val="24"/>
          <w:szCs w:val="24"/>
        </w:rPr>
        <w:t xml:space="preserve">firm oraz adresów wykonawców, którzy złożyli oferty w terminie (na daną część); </w:t>
      </w:r>
    </w:p>
    <w:p w:rsidR="00506B74" w:rsidRPr="000E0258" w:rsidRDefault="00506B74" w:rsidP="009926FC">
      <w:pPr>
        <w:pStyle w:val="Nagwek3"/>
        <w:numPr>
          <w:ilvl w:val="2"/>
          <w:numId w:val="1"/>
        </w:numPr>
        <w:spacing w:before="0" w:after="0"/>
        <w:ind w:left="1276" w:hanging="425"/>
        <w:jc w:val="both"/>
        <w:rPr>
          <w:rFonts w:asciiTheme="majorHAnsi" w:hAnsiTheme="majorHAnsi" w:cs="Tahoma"/>
          <w:b w:val="0"/>
          <w:sz w:val="24"/>
          <w:szCs w:val="24"/>
        </w:rPr>
      </w:pPr>
      <w:r w:rsidRPr="000E0258">
        <w:rPr>
          <w:rFonts w:asciiTheme="majorHAnsi" w:hAnsiTheme="majorHAnsi" w:cs="Tahoma"/>
          <w:b w:val="0"/>
          <w:sz w:val="24"/>
          <w:szCs w:val="24"/>
        </w:rPr>
        <w:t>cen zawartych w ofertach (na daną część).</w:t>
      </w:r>
    </w:p>
    <w:p w:rsidR="00506B74" w:rsidRPr="000E0258" w:rsidRDefault="00506B74" w:rsidP="00506B74">
      <w:pPr>
        <w:jc w:val="both"/>
        <w:rPr>
          <w:rFonts w:asciiTheme="majorHAnsi" w:hAnsiTheme="majorHAnsi" w:cs="Tahoma"/>
          <w:sz w:val="24"/>
          <w:szCs w:val="24"/>
        </w:rPr>
      </w:pPr>
      <w:bookmarkStart w:id="5" w:name="pun11_4siwz"/>
      <w:bookmarkEnd w:id="5"/>
    </w:p>
    <w:p w:rsidR="00F456C0" w:rsidRPr="000E0258" w:rsidRDefault="00506B74" w:rsidP="00F456C0">
      <w:pPr>
        <w:pStyle w:val="Nagwek3"/>
        <w:numPr>
          <w:ilvl w:val="0"/>
          <w:numId w:val="1"/>
        </w:numPr>
        <w:spacing w:before="0" w:after="0"/>
        <w:ind w:hanging="720"/>
        <w:jc w:val="both"/>
        <w:rPr>
          <w:rFonts w:asciiTheme="majorHAnsi" w:hAnsiTheme="majorHAnsi" w:cs="Tahoma"/>
          <w:sz w:val="24"/>
          <w:szCs w:val="24"/>
        </w:rPr>
      </w:pPr>
      <w:bookmarkStart w:id="6" w:name="_Toc133668416"/>
      <w:bookmarkStart w:id="7" w:name="_Toc180814352"/>
      <w:r w:rsidRPr="000E0258">
        <w:rPr>
          <w:rFonts w:asciiTheme="majorHAnsi" w:hAnsiTheme="majorHAnsi" w:cs="Tahoma"/>
          <w:sz w:val="24"/>
          <w:szCs w:val="24"/>
        </w:rPr>
        <w:t>Zmiany lub wycofanie złożonej oferty.</w:t>
      </w:r>
      <w:bookmarkEnd w:id="6"/>
      <w:bookmarkEnd w:id="7"/>
    </w:p>
    <w:p w:rsidR="00F456C0" w:rsidRPr="000E0258" w:rsidRDefault="00F456C0" w:rsidP="00F456C0">
      <w:pPr>
        <w:rPr>
          <w:rFonts w:asciiTheme="majorHAnsi" w:hAnsiTheme="majorHAnsi"/>
          <w:sz w:val="24"/>
          <w:szCs w:val="24"/>
        </w:rPr>
      </w:pPr>
    </w:p>
    <w:p w:rsidR="00F456C0" w:rsidRPr="000E0258" w:rsidRDefault="00506B74" w:rsidP="00F456C0">
      <w:pPr>
        <w:pStyle w:val="Nagwek3"/>
        <w:numPr>
          <w:ilvl w:val="1"/>
          <w:numId w:val="1"/>
        </w:numPr>
        <w:spacing w:before="0" w:after="0"/>
        <w:ind w:left="1174" w:hanging="1174"/>
        <w:jc w:val="both"/>
        <w:rPr>
          <w:rFonts w:asciiTheme="majorHAnsi" w:hAnsiTheme="majorHAnsi" w:cs="Tahoma"/>
          <w:b w:val="0"/>
          <w:sz w:val="24"/>
          <w:szCs w:val="24"/>
        </w:rPr>
      </w:pPr>
      <w:r w:rsidRPr="000E0258">
        <w:rPr>
          <w:rFonts w:asciiTheme="majorHAnsi" w:hAnsiTheme="majorHAnsi" w:cs="Tahoma"/>
          <w:b w:val="0"/>
          <w:sz w:val="24"/>
          <w:szCs w:val="24"/>
        </w:rPr>
        <w:lastRenderedPageBreak/>
        <w:t xml:space="preserve">Przed upływem terminu składania ofert Wykonawca może wprowadzić zmiany do złożonej oferty lub wycofać złożoną ofertę. </w:t>
      </w:r>
    </w:p>
    <w:p w:rsidR="00F456C0" w:rsidRPr="000E0258" w:rsidRDefault="00506B74" w:rsidP="00F456C0">
      <w:pPr>
        <w:pStyle w:val="Nagwek3"/>
        <w:numPr>
          <w:ilvl w:val="1"/>
          <w:numId w:val="1"/>
        </w:numPr>
        <w:spacing w:before="0" w:after="0"/>
        <w:ind w:left="1174" w:hanging="1174"/>
        <w:jc w:val="both"/>
        <w:rPr>
          <w:rFonts w:asciiTheme="majorHAnsi" w:hAnsiTheme="majorHAnsi" w:cs="Tahoma"/>
          <w:b w:val="0"/>
          <w:sz w:val="24"/>
          <w:szCs w:val="24"/>
        </w:rPr>
      </w:pPr>
      <w:r w:rsidRPr="000E0258">
        <w:rPr>
          <w:rFonts w:asciiTheme="majorHAnsi" w:hAnsiTheme="majorHAnsi" w:cs="Tahoma"/>
          <w:b w:val="0"/>
          <w:sz w:val="24"/>
          <w:szCs w:val="24"/>
        </w:rPr>
        <w:t xml:space="preserve">Zmiana oferty musi być złożona w miejscu i według zasad obowiązujących przy składaniu oferty. Opakowanie zawierające zmianę oferty należy </w:t>
      </w:r>
      <w:bookmarkStart w:id="8" w:name="_Toc504465398"/>
      <w:r w:rsidRPr="000E0258">
        <w:rPr>
          <w:rFonts w:asciiTheme="majorHAnsi" w:hAnsiTheme="majorHAnsi" w:cs="Tahoma"/>
          <w:b w:val="0"/>
          <w:sz w:val="24"/>
          <w:szCs w:val="24"/>
        </w:rPr>
        <w:t xml:space="preserve">opatrzyć dopiskiem „ZMIANA OFERTY”. </w:t>
      </w:r>
    </w:p>
    <w:p w:rsidR="00506B74" w:rsidRPr="000E0258" w:rsidRDefault="00506B74" w:rsidP="00F456C0">
      <w:pPr>
        <w:pStyle w:val="Nagwek3"/>
        <w:numPr>
          <w:ilvl w:val="1"/>
          <w:numId w:val="1"/>
        </w:numPr>
        <w:spacing w:before="0" w:after="0"/>
        <w:ind w:left="1174" w:hanging="1174"/>
        <w:jc w:val="both"/>
        <w:rPr>
          <w:rFonts w:asciiTheme="majorHAnsi" w:hAnsiTheme="majorHAnsi" w:cs="Tahoma"/>
          <w:b w:val="0"/>
          <w:sz w:val="24"/>
          <w:szCs w:val="24"/>
        </w:rPr>
      </w:pPr>
      <w:r w:rsidRPr="000E0258">
        <w:rPr>
          <w:rFonts w:asciiTheme="majorHAnsi" w:hAnsiTheme="majorHAnsi" w:cs="Tahoma"/>
          <w:b w:val="0"/>
          <w:sz w:val="24"/>
          <w:szCs w:val="24"/>
        </w:rPr>
        <w:t>Wycofanie oferty należy złożyć w miejscu i według zasad obowiązujących przy składaniu oferty. Opakowanie zawierające wycofanie oferty należy dodatkowo opatrzyć dopiskiem „WYCOFANIE OFERTY”.</w:t>
      </w:r>
    </w:p>
    <w:bookmarkEnd w:id="8"/>
    <w:p w:rsidR="00506B74" w:rsidRPr="000E0258" w:rsidRDefault="00506B74" w:rsidP="00506B74">
      <w:pPr>
        <w:ind w:left="1843" w:hanging="709"/>
        <w:jc w:val="both"/>
        <w:rPr>
          <w:rFonts w:asciiTheme="majorHAnsi" w:hAnsiTheme="majorHAnsi" w:cs="Tahoma"/>
          <w:sz w:val="24"/>
          <w:szCs w:val="24"/>
        </w:rPr>
      </w:pPr>
    </w:p>
    <w:p w:rsidR="00F456C0" w:rsidRPr="000E0258" w:rsidRDefault="00506B74" w:rsidP="00F456C0">
      <w:pPr>
        <w:pStyle w:val="Nagwek3"/>
        <w:numPr>
          <w:ilvl w:val="0"/>
          <w:numId w:val="1"/>
        </w:numPr>
        <w:spacing w:before="0" w:after="0"/>
        <w:ind w:hanging="720"/>
        <w:jc w:val="both"/>
        <w:rPr>
          <w:rFonts w:asciiTheme="majorHAnsi" w:hAnsiTheme="majorHAnsi" w:cs="Tahoma"/>
          <w:sz w:val="24"/>
          <w:szCs w:val="24"/>
        </w:rPr>
      </w:pPr>
      <w:bookmarkStart w:id="9" w:name="_Toc133668420"/>
      <w:bookmarkStart w:id="10" w:name="_Toc180814356"/>
      <w:r w:rsidRPr="000E0258">
        <w:rPr>
          <w:rFonts w:asciiTheme="majorHAnsi" w:hAnsiTheme="majorHAnsi" w:cs="Tahoma"/>
          <w:sz w:val="24"/>
          <w:szCs w:val="24"/>
        </w:rPr>
        <w:t>Termin związania ofertą</w:t>
      </w:r>
      <w:bookmarkEnd w:id="9"/>
      <w:bookmarkEnd w:id="10"/>
      <w:r w:rsidRPr="000E0258">
        <w:rPr>
          <w:rFonts w:asciiTheme="majorHAnsi" w:hAnsiTheme="majorHAnsi" w:cs="Tahoma"/>
          <w:sz w:val="24"/>
          <w:szCs w:val="24"/>
        </w:rPr>
        <w:t>.</w:t>
      </w:r>
    </w:p>
    <w:p w:rsidR="00F456C0" w:rsidRPr="000E0258" w:rsidRDefault="00F456C0" w:rsidP="00F456C0">
      <w:pPr>
        <w:rPr>
          <w:rFonts w:asciiTheme="majorHAnsi" w:hAnsiTheme="majorHAnsi"/>
          <w:sz w:val="24"/>
          <w:szCs w:val="24"/>
        </w:rPr>
      </w:pP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 xml:space="preserve">Wykonawca pozostaje związany złożoną ofertą przez 30 dni. </w:t>
      </w: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Bieg terminu związania ofertą rozpoczyna się wraz z upływem terminu składania ofert.</w:t>
      </w:r>
    </w:p>
    <w:p w:rsidR="00F456C0" w:rsidRPr="000E0258" w:rsidRDefault="00506B74" w:rsidP="00F456C0">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Zgoda na przedłużenie terminu związania ofertą winna być wyrażona na piśmie (nie może być dorozumiana). Zamawiający zastrzega sobie możliwość zwrócenia się do Wykonawców o wyrażenie zgody na przedłużenie tego terminu o oznaczony okres, nie dłuższy jednak niż 60 dni. </w:t>
      </w:r>
    </w:p>
    <w:p w:rsidR="00506B74" w:rsidRPr="000E0258" w:rsidRDefault="00506B74" w:rsidP="00F456C0">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sz w:val="24"/>
          <w:szCs w:val="24"/>
        </w:rPr>
        <w:t>Decyzja o przedłużeniu terminu związania ofertą należy do Wykonawcy.</w:t>
      </w:r>
    </w:p>
    <w:p w:rsidR="00506B74" w:rsidRPr="000E0258" w:rsidRDefault="00506B74" w:rsidP="00506B74">
      <w:pPr>
        <w:ind w:left="708" w:hanging="708"/>
        <w:jc w:val="both"/>
        <w:rPr>
          <w:rFonts w:asciiTheme="majorHAnsi" w:hAnsiTheme="majorHAnsi" w:cs="Tahoma"/>
          <w:sz w:val="24"/>
          <w:szCs w:val="24"/>
        </w:rPr>
      </w:pPr>
    </w:p>
    <w:p w:rsidR="00F456C0" w:rsidRPr="000E0258" w:rsidRDefault="00506B74" w:rsidP="00506B74">
      <w:pPr>
        <w:pStyle w:val="Nagwek3"/>
        <w:numPr>
          <w:ilvl w:val="0"/>
          <w:numId w:val="1"/>
        </w:numPr>
        <w:spacing w:before="0" w:after="0"/>
        <w:ind w:hanging="720"/>
        <w:jc w:val="both"/>
        <w:rPr>
          <w:rFonts w:asciiTheme="majorHAnsi" w:hAnsiTheme="majorHAnsi" w:cs="Tahoma"/>
          <w:sz w:val="24"/>
          <w:szCs w:val="24"/>
        </w:rPr>
      </w:pPr>
      <w:bookmarkStart w:id="11" w:name="_Toc132426677"/>
      <w:bookmarkStart w:id="12" w:name="_Toc136587228"/>
      <w:bookmarkStart w:id="13" w:name="_Toc180814358"/>
      <w:r w:rsidRPr="000E0258">
        <w:rPr>
          <w:rFonts w:asciiTheme="majorHAnsi" w:eastAsia="SimSun" w:hAnsiTheme="majorHAnsi" w:cs="Tahoma"/>
          <w:sz w:val="24"/>
          <w:szCs w:val="24"/>
        </w:rPr>
        <w:t>Opis</w:t>
      </w:r>
      <w:r w:rsidRPr="000E0258">
        <w:rPr>
          <w:rFonts w:asciiTheme="majorHAnsi" w:hAnsiTheme="majorHAnsi" w:cs="Tahoma"/>
          <w:sz w:val="24"/>
          <w:szCs w:val="24"/>
        </w:rPr>
        <w:t xml:space="preserve"> kryteriów, którymi Zamawiający będzie się kierował przy wyborze oferty wraz z podaniem znaczenia tych kryteriów i sposobu oceny ofert.</w:t>
      </w:r>
      <w:bookmarkEnd w:id="11"/>
      <w:bookmarkEnd w:id="12"/>
      <w:bookmarkEnd w:id="13"/>
    </w:p>
    <w:p w:rsidR="00F456C0" w:rsidRPr="000E0258" w:rsidRDefault="00F456C0" w:rsidP="00F456C0">
      <w:pPr>
        <w:rPr>
          <w:rFonts w:asciiTheme="majorHAnsi" w:hAnsiTheme="majorHAnsi"/>
          <w:sz w:val="24"/>
          <w:szCs w:val="24"/>
        </w:rPr>
      </w:pPr>
    </w:p>
    <w:p w:rsidR="00F456C0" w:rsidRPr="000E0258" w:rsidRDefault="00506B74" w:rsidP="004D03C4">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b w:val="0"/>
          <w:noProof/>
          <w:sz w:val="24"/>
          <w:szCs w:val="24"/>
        </w:rPr>
        <w:t xml:space="preserve">Zamawiający oceni i porówna jedynie te oferty, które zostaną złożone przez Wykonawców niewykluczonych, które nie zostaną odrzucone przez Zamawiającego. </w:t>
      </w:r>
    </w:p>
    <w:p w:rsidR="00506B74" w:rsidRPr="000E0258" w:rsidRDefault="00506B74" w:rsidP="004D03C4">
      <w:pPr>
        <w:pStyle w:val="Nagwek3"/>
        <w:numPr>
          <w:ilvl w:val="1"/>
          <w:numId w:val="1"/>
        </w:numPr>
        <w:spacing w:before="0" w:after="0"/>
        <w:ind w:left="1134" w:hanging="1134"/>
        <w:jc w:val="both"/>
        <w:rPr>
          <w:rFonts w:asciiTheme="majorHAnsi" w:hAnsiTheme="majorHAnsi" w:cs="Tahoma"/>
          <w:b w:val="0"/>
          <w:sz w:val="24"/>
          <w:szCs w:val="24"/>
        </w:rPr>
      </w:pPr>
      <w:r w:rsidRPr="000E0258">
        <w:rPr>
          <w:rFonts w:asciiTheme="majorHAnsi" w:hAnsiTheme="majorHAnsi" w:cs="Tahoma"/>
          <w:iCs/>
          <w:noProof/>
          <w:sz w:val="24"/>
          <w:szCs w:val="24"/>
        </w:rPr>
        <w:t>Ocena ofert</w:t>
      </w:r>
    </w:p>
    <w:p w:rsidR="004D03C4" w:rsidRPr="000E0258" w:rsidRDefault="004D03C4" w:rsidP="00506B74">
      <w:pPr>
        <w:pStyle w:val="Tekstpodstawowy"/>
        <w:jc w:val="both"/>
        <w:rPr>
          <w:rFonts w:asciiTheme="majorHAnsi" w:hAnsiTheme="majorHAnsi" w:cs="Tahoma"/>
          <w:b/>
          <w:bCs/>
          <w:iCs/>
          <w:noProof/>
          <w:szCs w:val="24"/>
        </w:rPr>
      </w:pPr>
    </w:p>
    <w:p w:rsidR="00506B74" w:rsidRPr="000E0258" w:rsidRDefault="00506B74" w:rsidP="004D03C4">
      <w:pPr>
        <w:pStyle w:val="Tekstpodstawowy"/>
        <w:numPr>
          <w:ilvl w:val="2"/>
          <w:numId w:val="1"/>
        </w:numPr>
        <w:ind w:left="1560" w:hanging="426"/>
        <w:jc w:val="both"/>
        <w:rPr>
          <w:rFonts w:asciiTheme="majorHAnsi" w:hAnsiTheme="majorHAnsi" w:cs="Tahoma"/>
          <w:bCs/>
          <w:iCs/>
          <w:noProof/>
          <w:szCs w:val="24"/>
        </w:rPr>
      </w:pPr>
      <w:r w:rsidRPr="000E0258">
        <w:rPr>
          <w:rFonts w:asciiTheme="majorHAnsi" w:hAnsiTheme="majorHAnsi" w:cs="Tahoma"/>
          <w:b/>
          <w:bCs/>
          <w:iCs/>
          <w:noProof/>
          <w:szCs w:val="24"/>
        </w:rPr>
        <w:t xml:space="preserve">W odniesieniu do części 1 Zamówienia  - </w:t>
      </w:r>
      <w:r w:rsidRPr="000E0258">
        <w:rPr>
          <w:rFonts w:asciiTheme="majorHAnsi" w:hAnsiTheme="majorHAnsi" w:cs="Tahoma"/>
          <w:bCs/>
          <w:iCs/>
          <w:noProof/>
          <w:szCs w:val="24"/>
        </w:rPr>
        <w:t xml:space="preserve">Zamawiający dokona oceny ofert, które nie podlegają odrzuceniu, na podstawie następujących kryteriów: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1 – Cena – 40 punktów</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2 – Doświadczenie wykonawcy –  30</w:t>
      </w:r>
      <w:r w:rsidRPr="000E0258">
        <w:rPr>
          <w:rFonts w:asciiTheme="majorHAnsi" w:hAnsiTheme="majorHAnsi" w:cs="Tahoma"/>
          <w:b/>
          <w:bCs/>
          <w:iCs/>
          <w:noProof/>
          <w:szCs w:val="24"/>
        </w:rPr>
        <w:t xml:space="preserve"> </w:t>
      </w:r>
      <w:r w:rsidRPr="000E0258">
        <w:rPr>
          <w:rFonts w:asciiTheme="majorHAnsi" w:hAnsiTheme="majorHAnsi" w:cs="Tahoma"/>
          <w:bCs/>
          <w:iCs/>
          <w:noProof/>
          <w:szCs w:val="24"/>
        </w:rPr>
        <w:t>punktów</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3 – Sposób wykonania usługi – 30 punktów</w:t>
      </w:r>
    </w:p>
    <w:p w:rsidR="00506B74" w:rsidRPr="000E0258" w:rsidRDefault="00506B74" w:rsidP="00506B74">
      <w:pPr>
        <w:pStyle w:val="Tekstpodstawowy"/>
        <w:jc w:val="both"/>
        <w:rPr>
          <w:rFonts w:asciiTheme="majorHAnsi" w:hAnsiTheme="majorHAnsi" w:cs="Tahoma"/>
          <w:b/>
          <w:bCs/>
          <w:iCs/>
          <w:noProof/>
          <w:szCs w:val="24"/>
        </w:rPr>
      </w:pPr>
      <w:r w:rsidRPr="000E0258">
        <w:rPr>
          <w:rFonts w:asciiTheme="majorHAnsi" w:hAnsiTheme="majorHAnsi" w:cs="Tahoma"/>
          <w:bCs/>
          <w:iCs/>
          <w:noProof/>
          <w:szCs w:val="24"/>
        </w:rPr>
        <w:t xml:space="preserve">        </w:t>
      </w:r>
    </w:p>
    <w:p w:rsidR="00506B74" w:rsidRPr="000E0258" w:rsidRDefault="00506B74" w:rsidP="00506B74">
      <w:pPr>
        <w:pStyle w:val="Tekstpodstawowy"/>
        <w:jc w:val="both"/>
        <w:rPr>
          <w:rFonts w:asciiTheme="majorHAnsi" w:hAnsiTheme="majorHAnsi" w:cs="Tahoma"/>
          <w:b/>
          <w:bCs/>
          <w:iCs/>
          <w:noProof/>
          <w:szCs w:val="24"/>
        </w:rPr>
      </w:pPr>
      <w:r w:rsidRPr="000E0258">
        <w:rPr>
          <w:rFonts w:asciiTheme="majorHAnsi" w:hAnsiTheme="majorHAnsi" w:cs="Tahoma"/>
          <w:b/>
          <w:bCs/>
          <w:iCs/>
          <w:noProof/>
          <w:szCs w:val="24"/>
        </w:rPr>
        <w:t xml:space="preserve">A. Kryterium nr 1 – Cena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Obliczenie liczby punktów przyznanych każdej ofercie, w niniejszym kryterium zostanie dokonane na podstawie poniższego wzoru: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Pi =40 x Cmin / Ci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gdzie: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i to numer oferty,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lastRenderedPageBreak/>
        <w:t xml:space="preserve">Pi to liczba punktów przyznanych ocenianej ofercie,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Cmin to najniższa łączna ryczałtowa cena brutto oferty spośród łącznych ryczałtowych cen brutto wszystkich ofert,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Ci to łączna ryczałtowa cena brutto ocenianej oferty.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
          <w:bCs/>
          <w:iCs/>
          <w:noProof/>
          <w:szCs w:val="24"/>
        </w:rPr>
        <w:t xml:space="preserve">B. W kryterium 2 „Doświadczenie Wykonawcy” </w:t>
      </w:r>
      <w:r w:rsidRPr="000E0258">
        <w:rPr>
          <w:rFonts w:asciiTheme="majorHAnsi" w:hAnsiTheme="majorHAnsi" w:cs="Tahoma"/>
          <w:bCs/>
          <w:iCs/>
          <w:noProof/>
          <w:szCs w:val="24"/>
        </w:rPr>
        <w:t>oferta zostanie oceniona w skali punktowej do 30 pkt na podstawie informacji podanych przez Wykonawcę w wykazie sporządzonym według wzoru będącego załącznikiem nr 6a do SIWZ wraz z dokumentami potwierdzającymi należyte wykonanie usług (do powyższego wykazu należy załączyć dokumenty, że wskazane w nim zamówienia zostały wykonane należycie, w formie oryginału lub kopii poświadczonej za zgodność z oryginałem przez Wykonawcę).</w:t>
      </w: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Najwyższą liczbę punktów (30) otrzyma oferta Wykonawcy, który wykaże, że w okresie 3 lat przed terminem składania ofert, a jeżeli okres działalności wykonawcy jest krótszy – w tym okresie, wykonał należycie największą liczbę godzin usług poradnictwa psychologicznego lub terapii psychologicznej, lub usług poradnictwa rodzinnego, wsparcia rodziny lub terapii rodzin, lub usług poradnictwa prawnego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Każda następna oferta uzyska odpowiednio mniej punktów, zgodnie z wzorem:</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                                                   liczba godzin usług z oferty ocenianej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Liczba punktów oferty = --------------------------------------------------------------- x 30</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                                            największa liczba godzin usług z wszystkich ofert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Pod pojęciem usługi Zamawiający rozumie usługę doradczą zrealizowaną na zlecenie innego niż Wykonawca podmiotu (co oznacza, że Zamawiający nie bierze pod uwagę usług zrealizowanych w ramach projektów własnych Wykonawcy). </w:t>
      </w:r>
    </w:p>
    <w:p w:rsidR="00506B74" w:rsidRPr="000E0258" w:rsidRDefault="00506B74" w:rsidP="00506B74">
      <w:pPr>
        <w:pStyle w:val="Tekstpodstawowy"/>
        <w:jc w:val="both"/>
        <w:rPr>
          <w:rFonts w:asciiTheme="majorHAnsi" w:hAnsiTheme="majorHAnsi" w:cs="Tahoma"/>
          <w:b/>
          <w:bCs/>
          <w:iCs/>
          <w:noProof/>
          <w:szCs w:val="24"/>
        </w:rPr>
      </w:pPr>
    </w:p>
    <w:p w:rsidR="00506B74" w:rsidRPr="000E0258" w:rsidRDefault="00506B74" w:rsidP="00506B74">
      <w:pPr>
        <w:suppressAutoHyphens/>
        <w:spacing w:after="120"/>
        <w:jc w:val="both"/>
        <w:rPr>
          <w:rFonts w:asciiTheme="majorHAnsi" w:hAnsiTheme="majorHAnsi" w:cs="Tahoma"/>
          <w:bCs/>
          <w:iCs/>
          <w:noProof/>
          <w:sz w:val="24"/>
          <w:szCs w:val="24"/>
          <w:lang w:eastAsia="ar-SA"/>
        </w:rPr>
      </w:pPr>
      <w:r w:rsidRPr="000E0258">
        <w:rPr>
          <w:rFonts w:asciiTheme="majorHAnsi" w:hAnsiTheme="majorHAnsi" w:cs="Tahoma"/>
          <w:b/>
          <w:bCs/>
          <w:iCs/>
          <w:noProof/>
          <w:sz w:val="24"/>
          <w:szCs w:val="24"/>
          <w:lang w:eastAsia="ar-SA"/>
        </w:rPr>
        <w:t>C. W kryterium nr 3 „Sposób wykonania usługi”</w:t>
      </w:r>
      <w:r w:rsidRPr="000E0258">
        <w:rPr>
          <w:rFonts w:asciiTheme="majorHAnsi" w:hAnsiTheme="majorHAnsi" w:cs="Tahoma"/>
          <w:bCs/>
          <w:iCs/>
          <w:noProof/>
          <w:sz w:val="24"/>
          <w:szCs w:val="24"/>
          <w:lang w:eastAsia="ar-SA"/>
        </w:rPr>
        <w:t xml:space="preserve"> - Zamawiający dokona oceny ofert według poniższych zasad:</w:t>
      </w:r>
    </w:p>
    <w:p w:rsidR="00506B74" w:rsidRPr="000E0258" w:rsidRDefault="00506B74" w:rsidP="00506B74">
      <w:pPr>
        <w:suppressAutoHyphens/>
        <w:jc w:val="both"/>
        <w:rPr>
          <w:rFonts w:asciiTheme="majorHAnsi" w:hAnsiTheme="majorHAnsi" w:cs="Tahoma"/>
          <w:sz w:val="24"/>
          <w:szCs w:val="24"/>
        </w:rPr>
      </w:pPr>
      <w:r w:rsidRPr="000E0258">
        <w:rPr>
          <w:rFonts w:asciiTheme="majorHAnsi" w:hAnsiTheme="majorHAnsi" w:cs="Tahoma"/>
          <w:bCs/>
          <w:iCs/>
          <w:noProof/>
          <w:sz w:val="24"/>
          <w:szCs w:val="24"/>
          <w:lang w:eastAsia="ar-SA"/>
        </w:rPr>
        <w:t xml:space="preserve">Ocena ofert w ramach tego kryterium dokonana będzie na podstawie załączonej przez Wykonawcę do oferty </w:t>
      </w:r>
      <w:r w:rsidRPr="000E0258">
        <w:rPr>
          <w:rFonts w:asciiTheme="majorHAnsi" w:hAnsiTheme="majorHAnsi" w:cs="Tahoma"/>
          <w:sz w:val="24"/>
          <w:szCs w:val="24"/>
        </w:rPr>
        <w:t xml:space="preserve">koncepcji realizacji usługi obejmującej założenia realizowanej usługi w tym zastosowanych metod w odniesieniu do potrzeb odbiorców, opis zakresu udzielanego wsparcia, uwzględnienie specyfiki odbiorców – klientów pomocy społecznej </w:t>
      </w:r>
      <w:r w:rsidRPr="000E0258">
        <w:rPr>
          <w:rFonts w:asciiTheme="majorHAnsi" w:hAnsiTheme="majorHAnsi" w:cs="Tahoma"/>
          <w:b/>
          <w:sz w:val="24"/>
          <w:szCs w:val="24"/>
        </w:rPr>
        <w:t>.</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 ramach kryterium Sposób wykonania usługi Wykonawca może uzyskać następujące liczby punktów</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Zamawiający oceniał będzie zaproponowane przez Wykonawcę koncpecję pod kątem:</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trafności przyjętych założeń i proponowanych metod do potrzeb odbiorców</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 (0-10 pkt),</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kompleksowości ujęcia zakresu udzielanego wsparcia (0-10 pkt),</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uwzględnienia specyfiki odbiorców – klientów pomocy społecznej (0-10 pkt)</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przy zastosowaniu następującej skali punktowej oceny: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lastRenderedPageBreak/>
        <w:t>0 pkt – całkowicie nie spełnia/bardzo zły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2 pkt – nie dość spełnia/zły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4 pkt – spełnia w niewielkim stopniu/przeciętny,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6 pkt – spełnia w stopniu średnim/umiarkowanie dobry,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8  pkt  – spełnia w stopniu dobrym/dobry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10 pkt – spełnia w stopniu bardzo dobrym/bardzo dobry.</w:t>
      </w:r>
    </w:p>
    <w:p w:rsidR="00506B74" w:rsidRPr="000E0258" w:rsidRDefault="00506B74" w:rsidP="00506B74">
      <w:pPr>
        <w:suppressAutoHyphens/>
        <w:spacing w:after="120"/>
        <w:jc w:val="both"/>
        <w:rPr>
          <w:rFonts w:asciiTheme="majorHAnsi" w:hAnsiTheme="majorHAnsi" w:cs="Tahoma"/>
          <w:bCs/>
          <w:iCs/>
          <w:noProof/>
          <w:sz w:val="24"/>
          <w:szCs w:val="24"/>
          <w:lang w:eastAsia="ar-SA"/>
        </w:rPr>
      </w:pPr>
    </w:p>
    <w:p w:rsidR="00506B74" w:rsidRPr="000E0258" w:rsidRDefault="00506B74" w:rsidP="00506B74">
      <w:pPr>
        <w:suppressAutoHyphens/>
        <w:spacing w:after="120"/>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Każdy z członków komisji przetargowej w ramach kryterium „Sposób wykonania usługi” przyzna ocenianej ofercie punkty według ww. zasad. Możliwe jest przyznanie więcej niż jednej ofercie w ramach tego kryterium takiej samej liczby punktów. Punkty przyznane ofercie przez poszczególnych członków komisji przetargowej zostaną dodane a następnie podzielone przez liczbę członków komisji przetargowej oceniających ofertę. </w:t>
      </w:r>
    </w:p>
    <w:p w:rsidR="00506B74" w:rsidRPr="000E0258" w:rsidRDefault="00506B74" w:rsidP="00506B74">
      <w:pPr>
        <w:pStyle w:val="Tekstpodstawowy"/>
        <w:jc w:val="both"/>
        <w:rPr>
          <w:rFonts w:asciiTheme="majorHAnsi" w:hAnsiTheme="majorHAnsi" w:cs="Tahoma"/>
          <w:b/>
          <w:bCs/>
          <w:iCs/>
          <w:noProof/>
          <w:szCs w:val="24"/>
        </w:rPr>
      </w:pPr>
    </w:p>
    <w:p w:rsidR="00506B74" w:rsidRPr="000E0258" w:rsidRDefault="00506B74" w:rsidP="004D03C4">
      <w:pPr>
        <w:pStyle w:val="Tekstpodstawowy"/>
        <w:numPr>
          <w:ilvl w:val="2"/>
          <w:numId w:val="1"/>
        </w:numPr>
        <w:ind w:left="1560" w:hanging="426"/>
        <w:jc w:val="both"/>
        <w:rPr>
          <w:rFonts w:asciiTheme="majorHAnsi" w:hAnsiTheme="majorHAnsi" w:cs="Tahoma"/>
          <w:bCs/>
          <w:iCs/>
          <w:noProof/>
          <w:szCs w:val="24"/>
        </w:rPr>
      </w:pPr>
      <w:r w:rsidRPr="000E0258">
        <w:rPr>
          <w:rFonts w:asciiTheme="majorHAnsi" w:hAnsiTheme="majorHAnsi" w:cs="Tahoma"/>
          <w:b/>
          <w:bCs/>
          <w:iCs/>
          <w:noProof/>
          <w:szCs w:val="24"/>
        </w:rPr>
        <w:t xml:space="preserve"> W odniesieniu do części 2 Zamówienia  - </w:t>
      </w:r>
      <w:r w:rsidRPr="000E0258">
        <w:rPr>
          <w:rFonts w:asciiTheme="majorHAnsi" w:hAnsiTheme="majorHAnsi" w:cs="Tahoma"/>
          <w:bCs/>
          <w:iCs/>
          <w:noProof/>
          <w:szCs w:val="24"/>
        </w:rPr>
        <w:t xml:space="preserve">Zamawiający dokona oceny ofert, które nie podlegają odrzuceniu, na podstawie następujących kryteriów: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1 – Cena – 40 punktów</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2 – Doświadczenie wykonawcy –  30</w:t>
      </w:r>
      <w:r w:rsidRPr="000E0258">
        <w:rPr>
          <w:rFonts w:asciiTheme="majorHAnsi" w:hAnsiTheme="majorHAnsi" w:cs="Tahoma"/>
          <w:b/>
          <w:bCs/>
          <w:iCs/>
          <w:noProof/>
          <w:szCs w:val="24"/>
        </w:rPr>
        <w:t xml:space="preserve"> </w:t>
      </w:r>
      <w:r w:rsidRPr="000E0258">
        <w:rPr>
          <w:rFonts w:asciiTheme="majorHAnsi" w:hAnsiTheme="majorHAnsi" w:cs="Tahoma"/>
          <w:bCs/>
          <w:iCs/>
          <w:noProof/>
          <w:szCs w:val="24"/>
        </w:rPr>
        <w:t>punktów</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Kryterium nr 3 – Koncepcja realizacji usługi – 30 punktów</w:t>
      </w:r>
    </w:p>
    <w:p w:rsidR="00506B74" w:rsidRPr="000E0258" w:rsidRDefault="00506B74" w:rsidP="00506B74">
      <w:pPr>
        <w:pStyle w:val="Tekstpodstawowy"/>
        <w:jc w:val="both"/>
        <w:rPr>
          <w:rFonts w:asciiTheme="majorHAnsi" w:hAnsiTheme="majorHAnsi" w:cs="Tahoma"/>
          <w:b/>
          <w:bCs/>
          <w:iCs/>
          <w:noProof/>
          <w:szCs w:val="24"/>
        </w:rPr>
      </w:pPr>
      <w:r w:rsidRPr="000E0258">
        <w:rPr>
          <w:rFonts w:asciiTheme="majorHAnsi" w:hAnsiTheme="majorHAnsi" w:cs="Tahoma"/>
          <w:bCs/>
          <w:iCs/>
          <w:noProof/>
          <w:szCs w:val="24"/>
        </w:rPr>
        <w:t xml:space="preserve">        </w:t>
      </w:r>
    </w:p>
    <w:p w:rsidR="00506B74" w:rsidRPr="000E0258" w:rsidRDefault="00506B74" w:rsidP="00506B74">
      <w:pPr>
        <w:pStyle w:val="Tekstpodstawowy"/>
        <w:jc w:val="both"/>
        <w:rPr>
          <w:rFonts w:asciiTheme="majorHAnsi" w:hAnsiTheme="majorHAnsi" w:cs="Tahoma"/>
          <w:b/>
          <w:bCs/>
          <w:iCs/>
          <w:noProof/>
          <w:szCs w:val="24"/>
        </w:rPr>
      </w:pPr>
      <w:r w:rsidRPr="000E0258">
        <w:rPr>
          <w:rFonts w:asciiTheme="majorHAnsi" w:hAnsiTheme="majorHAnsi" w:cs="Tahoma"/>
          <w:b/>
          <w:bCs/>
          <w:iCs/>
          <w:noProof/>
          <w:szCs w:val="24"/>
        </w:rPr>
        <w:t xml:space="preserve">A. Kryterium nr 1 – Cena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Obliczenie liczby punktów przyznanych każdej ofercie, w niniejszym kryterium zostanie dokonane na podstawie poniższego wzoru: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Pi =40 x Cmin / Ci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gdzie: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i to numer oferty,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Pi to liczba punktów przyznanych ocenianej ofercie,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Cmin to najniższa łączna ryczałtowa cena brutto oferty spośród łącznych ryczałtowych cen brutto wszystkich ofert,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Ci to łączna ryczałtowa cena brutto ocenianej oferty.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
          <w:bCs/>
          <w:iCs/>
          <w:noProof/>
          <w:szCs w:val="24"/>
        </w:rPr>
        <w:t xml:space="preserve">B. W kryterium 2 „Doświadczenie Wykonawcy” </w:t>
      </w:r>
      <w:r w:rsidRPr="000E0258">
        <w:rPr>
          <w:rFonts w:asciiTheme="majorHAnsi" w:hAnsiTheme="majorHAnsi" w:cs="Tahoma"/>
          <w:bCs/>
          <w:iCs/>
          <w:noProof/>
          <w:szCs w:val="24"/>
        </w:rPr>
        <w:t>oferta zostanie oceniona w skali punktowej do 30 pkt na podstawie informacji podanych przez Wykonawcę w wykazie sporządzonym według wzoru będącego załącznikiem nr 6b do SIWZ wraz z dokumentami potwierdzającymi należyte wykonanie usług (do powyższego wykazu należy załączyć dokumenty, że wskazane w nim zamówienia zostały wykonane należycie, w formie oryginału lub kopii poświadczonej za zgodność z oryginałem przez Wykonawcę).</w:t>
      </w: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Najwyższą liczbę punktów (30) otrzyma oferta Wykonawcy, który wykaże, że w okresie 3 lat przed terminem składania ofert, a jeżeli okres działalności wykonawcy jest krótszy – w tym okresie, wykonał należycie największą liczbę godzin usług poradnictwa psychologicznego lub terapii psychologicznej,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lastRenderedPageBreak/>
        <w:t>Każda następna oferta uzyska odpowiednio mniej punktów, zgodnie z wzorem:</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                                                   liczba godzin usług z oferty ocenianej </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Liczba punktów oferty = --------------------------------------------------------------- x 30</w:t>
      </w: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                                            największa liczba godzin usług z wszystkich ofert </w:t>
      </w:r>
    </w:p>
    <w:p w:rsidR="00506B74" w:rsidRPr="000E0258" w:rsidRDefault="00506B74" w:rsidP="00506B74">
      <w:pPr>
        <w:pStyle w:val="Tekstpodstawowy"/>
        <w:jc w:val="both"/>
        <w:rPr>
          <w:rFonts w:asciiTheme="majorHAnsi" w:hAnsiTheme="majorHAnsi" w:cs="Tahoma"/>
          <w:bCs/>
          <w:iCs/>
          <w:noProof/>
          <w:szCs w:val="24"/>
        </w:rPr>
      </w:pPr>
    </w:p>
    <w:p w:rsidR="00506B74" w:rsidRPr="000E0258" w:rsidRDefault="00506B74" w:rsidP="00506B74">
      <w:pPr>
        <w:pStyle w:val="Tekstpodstawowy"/>
        <w:jc w:val="both"/>
        <w:rPr>
          <w:rFonts w:asciiTheme="majorHAnsi" w:hAnsiTheme="majorHAnsi" w:cs="Tahoma"/>
          <w:bCs/>
          <w:iCs/>
          <w:noProof/>
          <w:szCs w:val="24"/>
        </w:rPr>
      </w:pPr>
      <w:r w:rsidRPr="000E0258">
        <w:rPr>
          <w:rFonts w:asciiTheme="majorHAnsi" w:hAnsiTheme="majorHAnsi" w:cs="Tahoma"/>
          <w:bCs/>
          <w:iCs/>
          <w:noProof/>
          <w:szCs w:val="24"/>
        </w:rPr>
        <w:t xml:space="preserve">Pod pojęciem usługi Zamawiający rozumie usługę doradczą zrealizowaną na zlecenie innego niż Wykonawca podmiotu (co oznacza, że Zamawiający nie bierze pod uwagę usług zrealizowanych w ramach projektów własnych Wykonawcy). </w:t>
      </w:r>
    </w:p>
    <w:p w:rsidR="00506B74" w:rsidRPr="000E0258" w:rsidRDefault="00506B74" w:rsidP="00506B74">
      <w:pPr>
        <w:pStyle w:val="Tekstpodstawowy"/>
        <w:jc w:val="both"/>
        <w:rPr>
          <w:rFonts w:asciiTheme="majorHAnsi" w:hAnsiTheme="majorHAnsi" w:cs="Tahoma"/>
          <w:b/>
          <w:bCs/>
          <w:iCs/>
          <w:noProof/>
          <w:szCs w:val="24"/>
        </w:rPr>
      </w:pPr>
    </w:p>
    <w:p w:rsidR="00506B74" w:rsidRPr="000E0258" w:rsidRDefault="00506B74" w:rsidP="00506B74">
      <w:pPr>
        <w:suppressAutoHyphens/>
        <w:spacing w:after="120"/>
        <w:jc w:val="both"/>
        <w:rPr>
          <w:rFonts w:asciiTheme="majorHAnsi" w:hAnsiTheme="majorHAnsi" w:cs="Tahoma"/>
          <w:bCs/>
          <w:iCs/>
          <w:noProof/>
          <w:sz w:val="24"/>
          <w:szCs w:val="24"/>
          <w:lang w:eastAsia="ar-SA"/>
        </w:rPr>
      </w:pPr>
      <w:r w:rsidRPr="000E0258">
        <w:rPr>
          <w:rFonts w:asciiTheme="majorHAnsi" w:hAnsiTheme="majorHAnsi" w:cs="Tahoma"/>
          <w:b/>
          <w:bCs/>
          <w:iCs/>
          <w:noProof/>
          <w:sz w:val="24"/>
          <w:szCs w:val="24"/>
          <w:lang w:eastAsia="ar-SA"/>
        </w:rPr>
        <w:t>C. W kryterium nr 3 „Sposób wykonania usługi usługi”</w:t>
      </w:r>
      <w:r w:rsidRPr="000E0258">
        <w:rPr>
          <w:rFonts w:asciiTheme="majorHAnsi" w:hAnsiTheme="majorHAnsi" w:cs="Tahoma"/>
          <w:bCs/>
          <w:iCs/>
          <w:noProof/>
          <w:sz w:val="24"/>
          <w:szCs w:val="24"/>
          <w:lang w:eastAsia="ar-SA"/>
        </w:rPr>
        <w:t xml:space="preserve">  Zamawiający dokona oceny ofert według poniższych zasad:</w:t>
      </w:r>
    </w:p>
    <w:p w:rsidR="00506B74" w:rsidRPr="000E0258" w:rsidRDefault="00506B74" w:rsidP="00506B74">
      <w:pPr>
        <w:suppressAutoHyphens/>
        <w:jc w:val="both"/>
        <w:rPr>
          <w:rFonts w:asciiTheme="majorHAnsi" w:hAnsiTheme="majorHAnsi" w:cs="Tahoma"/>
          <w:sz w:val="24"/>
          <w:szCs w:val="24"/>
        </w:rPr>
      </w:pPr>
      <w:r w:rsidRPr="000E0258">
        <w:rPr>
          <w:rFonts w:asciiTheme="majorHAnsi" w:hAnsiTheme="majorHAnsi" w:cs="Tahoma"/>
          <w:bCs/>
          <w:iCs/>
          <w:noProof/>
          <w:sz w:val="24"/>
          <w:szCs w:val="24"/>
          <w:lang w:eastAsia="ar-SA"/>
        </w:rPr>
        <w:t xml:space="preserve">Ocena ofert w ramach tego kryterium dokonana będzie na podstawie załączonej przez Wykonawcę do oferty </w:t>
      </w:r>
      <w:r w:rsidRPr="000E0258">
        <w:rPr>
          <w:rFonts w:asciiTheme="majorHAnsi" w:hAnsiTheme="majorHAnsi" w:cs="Tahoma"/>
          <w:sz w:val="24"/>
          <w:szCs w:val="24"/>
        </w:rPr>
        <w:t xml:space="preserve">koncepcji realizacji usługi obejmującej założenia realizowanej usługi w tym zastosowanych metod w odniesieniu do potrzeb odbiorców, opis zakresu udzielanego wsparcia, uwzględnienie specyfiki odbiorców – klientów pomocy społecznej </w:t>
      </w:r>
      <w:r w:rsidRPr="000E0258">
        <w:rPr>
          <w:rFonts w:asciiTheme="majorHAnsi" w:hAnsiTheme="majorHAnsi" w:cs="Tahoma"/>
          <w:b/>
          <w:sz w:val="24"/>
          <w:szCs w:val="24"/>
        </w:rPr>
        <w:t>.</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 ramach kryterium Sposób wykonania usługi Wykonawca może uzyskać następujące liczby punktów</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Zamawiający oceniał będzie zaproponowane przez Wykonawcę koncpecję pod kątem:</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trafności przyjętych założeń i proponowanych metod do potrzeb odbiorców</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 (0-10 pkt),</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kompleksowości ujęcia zakresu udzielanego wsparcia (0-10 pkt),</w:t>
      </w:r>
    </w:p>
    <w:p w:rsidR="00506B74" w:rsidRPr="000E0258" w:rsidRDefault="00506B74" w:rsidP="00506B74">
      <w:pPr>
        <w:suppressAutoHyphens/>
        <w:ind w:left="567"/>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w:t>
      </w:r>
      <w:r w:rsidRPr="000E0258">
        <w:rPr>
          <w:rFonts w:asciiTheme="majorHAnsi" w:hAnsiTheme="majorHAnsi" w:cs="Tahoma"/>
          <w:bCs/>
          <w:iCs/>
          <w:noProof/>
          <w:sz w:val="24"/>
          <w:szCs w:val="24"/>
          <w:lang w:eastAsia="ar-SA"/>
        </w:rPr>
        <w:tab/>
        <w:t>uwzględnienia specyfiki odbiorców – klientów pomocy społecznej (0-10 pkt)</w:t>
      </w:r>
    </w:p>
    <w:p w:rsidR="00506B74" w:rsidRPr="000E0258" w:rsidRDefault="00506B74" w:rsidP="00506B74">
      <w:pPr>
        <w:suppressAutoHyphens/>
        <w:jc w:val="both"/>
        <w:rPr>
          <w:rFonts w:asciiTheme="majorHAnsi" w:hAnsiTheme="majorHAnsi" w:cs="Tahoma"/>
          <w:bCs/>
          <w:iCs/>
          <w:noProof/>
          <w:sz w:val="24"/>
          <w:szCs w:val="24"/>
          <w:lang w:eastAsia="ar-SA"/>
        </w:rPr>
      </w:pP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przy zastosowaniu następującej skali punktowej oceny: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0 pkt – całkowicie nie spełnia/bardzo zły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2 pkt – nie dość spełnia/zły</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4 pkt – spełnia w niewielkim stopniu/przeciętny,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6 pkt – spełnia w stopniu średnim/umiarkowanie dobry,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8  pkt  – spełnia w stopniu dobrym/dobry </w:t>
      </w:r>
    </w:p>
    <w:p w:rsidR="00506B74" w:rsidRPr="000E0258" w:rsidRDefault="00506B74" w:rsidP="00506B74">
      <w:pPr>
        <w:suppressAutoHyphens/>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10 pkt – spełnia w stopniu bardzo dobrym/bardzo dobry.</w:t>
      </w:r>
    </w:p>
    <w:p w:rsidR="00506B74" w:rsidRPr="000E0258" w:rsidRDefault="00506B74" w:rsidP="00506B74">
      <w:pPr>
        <w:suppressAutoHyphens/>
        <w:spacing w:after="120"/>
        <w:jc w:val="both"/>
        <w:rPr>
          <w:rFonts w:asciiTheme="majorHAnsi" w:hAnsiTheme="majorHAnsi" w:cs="Tahoma"/>
          <w:bCs/>
          <w:iCs/>
          <w:noProof/>
          <w:sz w:val="24"/>
          <w:szCs w:val="24"/>
          <w:lang w:eastAsia="ar-SA"/>
        </w:rPr>
      </w:pPr>
    </w:p>
    <w:p w:rsidR="00506B74" w:rsidRPr="000E0258" w:rsidRDefault="00506B74" w:rsidP="00506B74">
      <w:pPr>
        <w:suppressAutoHyphens/>
        <w:spacing w:after="120"/>
        <w:jc w:val="both"/>
        <w:rPr>
          <w:rFonts w:asciiTheme="majorHAnsi" w:hAnsiTheme="majorHAnsi" w:cs="Tahoma"/>
          <w:bCs/>
          <w:iCs/>
          <w:noProof/>
          <w:sz w:val="24"/>
          <w:szCs w:val="24"/>
          <w:lang w:eastAsia="ar-SA"/>
        </w:rPr>
      </w:pPr>
      <w:r w:rsidRPr="000E0258">
        <w:rPr>
          <w:rFonts w:asciiTheme="majorHAnsi" w:hAnsiTheme="majorHAnsi" w:cs="Tahoma"/>
          <w:bCs/>
          <w:iCs/>
          <w:noProof/>
          <w:sz w:val="24"/>
          <w:szCs w:val="24"/>
          <w:lang w:eastAsia="ar-SA"/>
        </w:rPr>
        <w:t xml:space="preserve">Każdy z członków komisji przetargowej w ramach kryterium „Sposób wykonania usługi” przyzna ocenianej ofercie punkty według ww. zasad. Możliwe jest przyznanie więcej niż jednej ofercie w ramach tego kryterium takiej samej liczby punktów. Punkty przyznane ofercie przez poszczególnych członków komisji przetargowej zostaną dodane a następnie podzielone przez liczbę członków komisji przetargowej oceniających ofertę. </w:t>
      </w:r>
    </w:p>
    <w:p w:rsidR="00506B74" w:rsidRPr="000E0258" w:rsidRDefault="00506B74" w:rsidP="00506B74">
      <w:pPr>
        <w:pStyle w:val="Tekstpodstawowy"/>
        <w:suppressAutoHyphens w:val="0"/>
        <w:spacing w:after="0"/>
        <w:ind w:left="567" w:hanging="567"/>
        <w:jc w:val="both"/>
        <w:rPr>
          <w:rFonts w:asciiTheme="majorHAnsi" w:hAnsiTheme="majorHAnsi" w:cs="Tahoma"/>
          <w:b/>
          <w:bCs/>
          <w:iCs/>
          <w:noProof/>
          <w:szCs w:val="24"/>
        </w:rPr>
      </w:pPr>
    </w:p>
    <w:p w:rsidR="004D03C4" w:rsidRPr="000E0258" w:rsidRDefault="00506B74" w:rsidP="004D03C4">
      <w:pPr>
        <w:pStyle w:val="Nagwek3"/>
        <w:numPr>
          <w:ilvl w:val="0"/>
          <w:numId w:val="1"/>
        </w:numPr>
        <w:spacing w:before="0" w:after="0"/>
        <w:ind w:hanging="720"/>
        <w:jc w:val="both"/>
        <w:rPr>
          <w:rFonts w:asciiTheme="majorHAnsi" w:hAnsiTheme="majorHAnsi" w:cs="Tahoma"/>
          <w:sz w:val="24"/>
          <w:szCs w:val="24"/>
        </w:rPr>
      </w:pPr>
      <w:bookmarkStart w:id="14" w:name="_Toc133668423"/>
      <w:bookmarkStart w:id="15" w:name="_Toc180814359"/>
      <w:r w:rsidRPr="000E0258">
        <w:rPr>
          <w:rFonts w:asciiTheme="majorHAnsi" w:hAnsiTheme="majorHAnsi" w:cs="Tahoma"/>
          <w:sz w:val="24"/>
          <w:szCs w:val="24"/>
        </w:rPr>
        <w:t>Oferta z rażąco niską ceną.</w:t>
      </w:r>
    </w:p>
    <w:p w:rsidR="004D03C4" w:rsidRPr="000E0258" w:rsidRDefault="004D03C4" w:rsidP="004D03C4">
      <w:pPr>
        <w:rPr>
          <w:rFonts w:asciiTheme="majorHAnsi" w:hAnsiTheme="majorHAnsi"/>
          <w:sz w:val="24"/>
          <w:szCs w:val="24"/>
        </w:rPr>
      </w:pPr>
    </w:p>
    <w:p w:rsidR="004D03C4" w:rsidRPr="000E0258" w:rsidRDefault="00506B74" w:rsidP="004D03C4">
      <w:pPr>
        <w:pStyle w:val="Nagwek3"/>
        <w:numPr>
          <w:ilvl w:val="1"/>
          <w:numId w:val="1"/>
        </w:numPr>
        <w:spacing w:before="0" w:after="0"/>
        <w:ind w:left="567" w:hanging="567"/>
        <w:jc w:val="both"/>
        <w:rPr>
          <w:rFonts w:asciiTheme="majorHAnsi" w:hAnsiTheme="majorHAnsi" w:cs="Tahoma"/>
          <w:b w:val="0"/>
          <w:sz w:val="24"/>
          <w:szCs w:val="24"/>
        </w:rPr>
      </w:pPr>
      <w:r w:rsidRPr="000E0258">
        <w:rPr>
          <w:rFonts w:asciiTheme="majorHAnsi" w:hAnsiTheme="majorHAnsi" w:cs="Tahoma"/>
          <w:b w:val="0"/>
          <w:noProof/>
          <w:sz w:val="24"/>
          <w:szCs w:val="24"/>
        </w:rPr>
        <w:t xml:space="preserve">Jeżeli cena oferty lub jej istotne części składowe, wydawać się będą rażąco niskie w stosunku do przedmiotu zamówienia i budzić będą wątpliwości Zamawiającego co do możliwości wykonania przedmiotu zamówienia zgodnie z wymaganiami określonymi </w:t>
      </w:r>
      <w:r w:rsidRPr="000E0258">
        <w:rPr>
          <w:rFonts w:asciiTheme="majorHAnsi" w:hAnsiTheme="majorHAnsi" w:cs="Tahoma"/>
          <w:b w:val="0"/>
          <w:noProof/>
          <w:sz w:val="24"/>
          <w:szCs w:val="24"/>
        </w:rPr>
        <w:lastRenderedPageBreak/>
        <w:t>przez zamawiającego lub wynikającymi z odrębnych przepisów, w szczególności, gdy cena całkowita będzie niższa o 30% od wartości zamówienia powiększonej o nalezny podatek VAT, lub średniej arytmetycznej cen wszystkich złożonych ofert, Zamawiający zwróci się do Wykonawcy o udzielenie wyjaśnień, w tym złożenie dowodów, dotyczących elementów oferty mających wpływ na wysokość ceny.</w:t>
      </w:r>
    </w:p>
    <w:p w:rsidR="004D03C4" w:rsidRPr="000E0258" w:rsidRDefault="00506B74" w:rsidP="004D03C4">
      <w:pPr>
        <w:pStyle w:val="Nagwek3"/>
        <w:numPr>
          <w:ilvl w:val="1"/>
          <w:numId w:val="1"/>
        </w:numPr>
        <w:spacing w:before="0" w:after="0"/>
        <w:ind w:left="567" w:hanging="567"/>
        <w:jc w:val="both"/>
        <w:rPr>
          <w:rFonts w:asciiTheme="majorHAnsi" w:hAnsiTheme="majorHAnsi" w:cs="Tahoma"/>
          <w:b w:val="0"/>
          <w:sz w:val="24"/>
          <w:szCs w:val="24"/>
        </w:rPr>
      </w:pPr>
      <w:r w:rsidRPr="000E0258">
        <w:rPr>
          <w:rFonts w:asciiTheme="majorHAnsi" w:hAnsiTheme="majorHAnsi" w:cs="Tahoma"/>
          <w:b w:val="0"/>
          <w:noProof/>
          <w:sz w:val="24"/>
          <w:szCs w:val="24"/>
        </w:rPr>
        <w:t>Obowiązek wykazania, że oferta nie zawiera rażąco niskiej ceny, spoczywa na Wykonawcy.</w:t>
      </w:r>
    </w:p>
    <w:p w:rsidR="00506B74" w:rsidRPr="000E0258" w:rsidRDefault="00506B74" w:rsidP="004D03C4">
      <w:pPr>
        <w:pStyle w:val="Nagwek3"/>
        <w:numPr>
          <w:ilvl w:val="1"/>
          <w:numId w:val="1"/>
        </w:numPr>
        <w:spacing w:before="0" w:after="0"/>
        <w:ind w:left="567" w:hanging="567"/>
        <w:jc w:val="both"/>
        <w:rPr>
          <w:rFonts w:asciiTheme="majorHAnsi" w:hAnsiTheme="majorHAnsi" w:cs="Tahoma"/>
          <w:b w:val="0"/>
          <w:sz w:val="24"/>
          <w:szCs w:val="24"/>
        </w:rPr>
      </w:pPr>
      <w:r w:rsidRPr="000E0258">
        <w:rPr>
          <w:rFonts w:asciiTheme="majorHAnsi" w:hAnsiTheme="majorHAnsi" w:cs="Tahoma"/>
          <w:b w:val="0"/>
          <w:noProof/>
          <w:sz w:val="24"/>
          <w:szCs w:val="24"/>
        </w:rPr>
        <w:t>Zamawiający odrzuci ofertę Wykonawcy, który nie udzieli wyjaśnień lub jeżeli dokonana ocena wyjaśnień wraz ze złożonymi dowodami potwierdzi, że oferta zawiera rażąco niską cenę w stosunku do przedmiotu zamówienia.</w:t>
      </w:r>
    </w:p>
    <w:p w:rsidR="00506B74" w:rsidRPr="000E0258" w:rsidRDefault="00506B74" w:rsidP="00506B74">
      <w:pPr>
        <w:shd w:val="clear" w:color="auto" w:fill="FFFFFF"/>
        <w:ind w:left="330"/>
        <w:jc w:val="both"/>
        <w:rPr>
          <w:rFonts w:asciiTheme="majorHAnsi" w:hAnsiTheme="majorHAnsi" w:cs="Tahoma"/>
          <w:noProof/>
          <w:sz w:val="24"/>
          <w:szCs w:val="24"/>
        </w:rPr>
      </w:pPr>
    </w:p>
    <w:p w:rsidR="004D03C4" w:rsidRPr="000E0258" w:rsidRDefault="00506B74" w:rsidP="004D03C4">
      <w:pPr>
        <w:pStyle w:val="Nagwek3"/>
        <w:numPr>
          <w:ilvl w:val="0"/>
          <w:numId w:val="1"/>
        </w:numPr>
        <w:spacing w:before="0" w:after="0"/>
        <w:ind w:hanging="720"/>
        <w:jc w:val="both"/>
        <w:rPr>
          <w:rFonts w:asciiTheme="majorHAnsi" w:hAnsiTheme="majorHAnsi" w:cs="Tahoma"/>
          <w:noProof/>
          <w:sz w:val="24"/>
          <w:szCs w:val="24"/>
        </w:rPr>
      </w:pPr>
      <w:bookmarkStart w:id="16" w:name="_Toc133668425"/>
      <w:bookmarkStart w:id="17" w:name="_Toc180814361"/>
      <w:r w:rsidRPr="000E0258">
        <w:rPr>
          <w:rFonts w:asciiTheme="majorHAnsi" w:hAnsiTheme="majorHAnsi" w:cs="Tahoma"/>
          <w:sz w:val="24"/>
          <w:szCs w:val="24"/>
        </w:rPr>
        <w:t>Wyjaśnianie treści i tryb oceny ofert</w:t>
      </w:r>
      <w:r w:rsidRPr="000E0258">
        <w:rPr>
          <w:rFonts w:asciiTheme="majorHAnsi" w:hAnsiTheme="majorHAnsi" w:cs="Tahoma"/>
          <w:noProof/>
          <w:sz w:val="24"/>
          <w:szCs w:val="24"/>
        </w:rPr>
        <w:t>.</w:t>
      </w:r>
      <w:bookmarkEnd w:id="16"/>
      <w:bookmarkEnd w:id="17"/>
    </w:p>
    <w:p w:rsidR="004D03C4" w:rsidRPr="000E0258" w:rsidRDefault="004D03C4" w:rsidP="004D03C4">
      <w:pPr>
        <w:rPr>
          <w:rFonts w:asciiTheme="majorHAnsi" w:hAnsiTheme="majorHAnsi"/>
          <w:sz w:val="24"/>
          <w:szCs w:val="24"/>
        </w:rPr>
      </w:pPr>
    </w:p>
    <w:p w:rsidR="004D03C4" w:rsidRPr="000E0258" w:rsidRDefault="00506B74" w:rsidP="004D03C4">
      <w:pPr>
        <w:pStyle w:val="Nagwek3"/>
        <w:numPr>
          <w:ilvl w:val="1"/>
          <w:numId w:val="1"/>
        </w:numPr>
        <w:spacing w:before="0" w:after="0"/>
        <w:ind w:left="567" w:hanging="567"/>
        <w:jc w:val="both"/>
        <w:rPr>
          <w:rFonts w:asciiTheme="majorHAnsi" w:hAnsiTheme="majorHAnsi" w:cs="Tahoma"/>
          <w:b w:val="0"/>
          <w:noProof/>
          <w:sz w:val="24"/>
          <w:szCs w:val="24"/>
        </w:rPr>
      </w:pPr>
      <w:r w:rsidRPr="000E0258">
        <w:rPr>
          <w:rFonts w:asciiTheme="majorHAnsi" w:hAnsiTheme="majorHAnsi" w:cs="Tahoma"/>
          <w:b w:val="0"/>
          <w:sz w:val="24"/>
          <w:szCs w:val="24"/>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treści pkt </w:t>
      </w:r>
      <w:r w:rsidR="009926FC" w:rsidRPr="000E0258">
        <w:rPr>
          <w:rFonts w:asciiTheme="majorHAnsi" w:hAnsiTheme="majorHAnsi" w:cs="Tahoma"/>
          <w:b w:val="0"/>
          <w:sz w:val="24"/>
          <w:szCs w:val="24"/>
        </w:rPr>
        <w:t>21</w:t>
      </w:r>
      <w:r w:rsidRPr="000E0258">
        <w:rPr>
          <w:rFonts w:asciiTheme="majorHAnsi" w:hAnsiTheme="majorHAnsi" w:cs="Tahoma"/>
          <w:b w:val="0"/>
          <w:sz w:val="24"/>
          <w:szCs w:val="24"/>
        </w:rPr>
        <w:t>.2. poniżej, dokonywanie jakiejkolwiek zmiany w jej treści.</w:t>
      </w:r>
    </w:p>
    <w:p w:rsidR="004D03C4" w:rsidRPr="000E0258" w:rsidRDefault="00506B74" w:rsidP="004D03C4">
      <w:pPr>
        <w:pStyle w:val="Nagwek3"/>
        <w:numPr>
          <w:ilvl w:val="1"/>
          <w:numId w:val="1"/>
        </w:numPr>
        <w:spacing w:before="0" w:after="0"/>
        <w:ind w:left="567" w:hanging="567"/>
        <w:jc w:val="both"/>
        <w:rPr>
          <w:rFonts w:asciiTheme="majorHAnsi" w:hAnsiTheme="majorHAnsi" w:cs="Tahoma"/>
          <w:b w:val="0"/>
          <w:noProof/>
          <w:sz w:val="24"/>
          <w:szCs w:val="24"/>
        </w:rPr>
      </w:pPr>
      <w:r w:rsidRPr="000E0258">
        <w:rPr>
          <w:rFonts w:asciiTheme="majorHAnsi" w:hAnsiTheme="majorHAnsi" w:cs="Tahoma"/>
          <w:b w:val="0"/>
          <w:noProof/>
          <w:sz w:val="24"/>
          <w:szCs w:val="24"/>
        </w:rPr>
        <w:t>Zamawiający poprawi w ofercie:</w:t>
      </w:r>
    </w:p>
    <w:p w:rsidR="004D03C4" w:rsidRPr="000E0258" w:rsidRDefault="00506B74" w:rsidP="009926FC">
      <w:pPr>
        <w:pStyle w:val="Nagwek3"/>
        <w:numPr>
          <w:ilvl w:val="0"/>
          <w:numId w:val="10"/>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oczywiste omyłki pisarskie,</w:t>
      </w:r>
    </w:p>
    <w:p w:rsidR="004D03C4" w:rsidRPr="000E0258" w:rsidRDefault="00506B74" w:rsidP="009926FC">
      <w:pPr>
        <w:pStyle w:val="Nagwek3"/>
        <w:numPr>
          <w:ilvl w:val="0"/>
          <w:numId w:val="10"/>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oczywiste omyłki rachunkowe, z uwzględnieniem konsekwencji rachunkowych dokonanych poprawek,</w:t>
      </w:r>
    </w:p>
    <w:p w:rsidR="004D03C4" w:rsidRPr="000E0258" w:rsidRDefault="00506B74" w:rsidP="009926FC">
      <w:pPr>
        <w:pStyle w:val="Nagwek3"/>
        <w:numPr>
          <w:ilvl w:val="0"/>
          <w:numId w:val="10"/>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inne omyłki polegające na niezgodności oferty ze specyfikacją istotnych warunków zamówienia, niepowodujące istotnych zmian w treści oferty, niezwłocznie zawiadamiając o tym Wykonawcę, którego oferta została poprawiona.</w:t>
      </w:r>
    </w:p>
    <w:p w:rsidR="004D03C4" w:rsidRPr="000E0258" w:rsidRDefault="00506B74" w:rsidP="004D03C4">
      <w:pPr>
        <w:pStyle w:val="Nagwek3"/>
        <w:numPr>
          <w:ilvl w:val="1"/>
          <w:numId w:val="1"/>
        </w:numPr>
        <w:spacing w:before="0" w:after="0"/>
        <w:ind w:left="567" w:hanging="567"/>
        <w:jc w:val="both"/>
        <w:rPr>
          <w:rFonts w:asciiTheme="majorHAnsi" w:hAnsiTheme="majorHAnsi" w:cs="Tahoma"/>
          <w:b w:val="0"/>
          <w:noProof/>
          <w:sz w:val="24"/>
          <w:szCs w:val="24"/>
        </w:rPr>
      </w:pPr>
      <w:r w:rsidRPr="000E0258">
        <w:rPr>
          <w:rFonts w:asciiTheme="majorHAnsi" w:hAnsiTheme="majorHAnsi" w:cs="Tahoma"/>
          <w:b w:val="0"/>
          <w:noProof/>
          <w:sz w:val="24"/>
          <w:szCs w:val="24"/>
        </w:rPr>
        <w:t xml:space="preserve">Ocena zgodności oferty z treścią SIWZ przeprowadzona zostanie wyłącznie na podstawie analizy dokumentów lub oświadczeń, jakie Wykonawca zawarł w swej ofercie. </w:t>
      </w:r>
    </w:p>
    <w:p w:rsidR="00506B74" w:rsidRPr="000E0258" w:rsidRDefault="00506B74" w:rsidP="004D03C4">
      <w:pPr>
        <w:pStyle w:val="Nagwek3"/>
        <w:numPr>
          <w:ilvl w:val="1"/>
          <w:numId w:val="1"/>
        </w:numPr>
        <w:spacing w:before="0" w:after="0"/>
        <w:ind w:left="567" w:hanging="567"/>
        <w:jc w:val="both"/>
        <w:rPr>
          <w:rFonts w:asciiTheme="majorHAnsi" w:hAnsiTheme="majorHAnsi" w:cs="Tahoma"/>
          <w:b w:val="0"/>
          <w:noProof/>
          <w:sz w:val="24"/>
          <w:szCs w:val="24"/>
        </w:rPr>
      </w:pPr>
      <w:r w:rsidRPr="000E0258">
        <w:rPr>
          <w:rFonts w:asciiTheme="majorHAnsi" w:hAnsiTheme="majorHAnsi" w:cs="Tahoma"/>
          <w:b w:val="0"/>
          <w:noProof/>
          <w:sz w:val="24"/>
          <w:szCs w:val="24"/>
        </w:rPr>
        <w:t>Zamawiający zastrzega sobie prawo sprawdzania w toku oceny oferty wiarygodności przedstawionych przez Wykonawców dokumentów, oświadczeń, wykazów, danych i informacji.</w:t>
      </w:r>
      <w:r w:rsidRPr="000E0258">
        <w:rPr>
          <w:rFonts w:asciiTheme="majorHAnsi" w:hAnsiTheme="majorHAnsi" w:cs="Tahoma"/>
          <w:b w:val="0"/>
          <w:sz w:val="24"/>
          <w:szCs w:val="24"/>
        </w:rPr>
        <w:t xml:space="preserve"> </w:t>
      </w:r>
    </w:p>
    <w:p w:rsidR="00506B74" w:rsidRPr="000E0258" w:rsidRDefault="00506B74" w:rsidP="00506B74">
      <w:pPr>
        <w:shd w:val="clear" w:color="auto" w:fill="FFFFFF"/>
        <w:spacing w:after="120"/>
        <w:ind w:left="567" w:hanging="567"/>
        <w:rPr>
          <w:rFonts w:asciiTheme="majorHAnsi" w:hAnsiTheme="majorHAnsi" w:cs="Tahoma"/>
          <w:sz w:val="24"/>
          <w:szCs w:val="24"/>
        </w:rPr>
      </w:pPr>
      <w:bookmarkStart w:id="18" w:name="_Toc133668427"/>
      <w:bookmarkStart w:id="19" w:name="_Toc180814363"/>
    </w:p>
    <w:p w:rsidR="00506B74" w:rsidRPr="000E0258" w:rsidRDefault="00506B74" w:rsidP="004D03C4">
      <w:pPr>
        <w:pStyle w:val="Nagwek3"/>
        <w:numPr>
          <w:ilvl w:val="0"/>
          <w:numId w:val="1"/>
        </w:numPr>
        <w:spacing w:before="0" w:after="0"/>
        <w:ind w:hanging="720"/>
        <w:jc w:val="both"/>
        <w:rPr>
          <w:rFonts w:asciiTheme="majorHAnsi" w:hAnsiTheme="majorHAnsi" w:cs="Tahoma"/>
          <w:sz w:val="24"/>
          <w:szCs w:val="24"/>
        </w:rPr>
      </w:pPr>
      <w:r w:rsidRPr="000E0258">
        <w:rPr>
          <w:rFonts w:asciiTheme="majorHAnsi" w:hAnsiTheme="majorHAnsi" w:cs="Tahoma"/>
          <w:sz w:val="24"/>
          <w:szCs w:val="24"/>
        </w:rPr>
        <w:t>Odrzucenie oferty</w:t>
      </w:r>
      <w:bookmarkEnd w:id="18"/>
      <w:bookmarkEnd w:id="19"/>
      <w:r w:rsidRPr="000E0258">
        <w:rPr>
          <w:rFonts w:asciiTheme="majorHAnsi" w:hAnsiTheme="majorHAnsi" w:cs="Tahoma"/>
          <w:sz w:val="24"/>
          <w:szCs w:val="24"/>
        </w:rPr>
        <w:t xml:space="preserve">. </w:t>
      </w:r>
    </w:p>
    <w:p w:rsidR="00506B74" w:rsidRPr="000E0258" w:rsidRDefault="00506B74" w:rsidP="00506B74">
      <w:pPr>
        <w:rPr>
          <w:rFonts w:asciiTheme="majorHAnsi" w:hAnsiTheme="majorHAnsi"/>
          <w:sz w:val="24"/>
          <w:szCs w:val="24"/>
        </w:rPr>
      </w:pPr>
    </w:p>
    <w:p w:rsidR="00506B74" w:rsidRPr="000E0258" w:rsidRDefault="00506B74" w:rsidP="004D03C4">
      <w:pPr>
        <w:numPr>
          <w:ilvl w:val="1"/>
          <w:numId w:val="1"/>
        </w:numPr>
        <w:shd w:val="clear" w:color="auto" w:fill="FFFFFF"/>
        <w:ind w:left="567" w:hanging="567"/>
        <w:jc w:val="both"/>
        <w:rPr>
          <w:rFonts w:asciiTheme="majorHAnsi" w:hAnsiTheme="majorHAnsi" w:cs="Tahoma"/>
          <w:noProof/>
          <w:sz w:val="24"/>
          <w:szCs w:val="24"/>
        </w:rPr>
      </w:pPr>
      <w:r w:rsidRPr="000E0258">
        <w:rPr>
          <w:rFonts w:asciiTheme="majorHAnsi" w:hAnsiTheme="majorHAnsi" w:cs="Tahoma"/>
          <w:noProof/>
          <w:sz w:val="24"/>
          <w:szCs w:val="24"/>
        </w:rPr>
        <w:t>Zamawiający odrzuci ofertę w przypadkach, gdy:</w:t>
      </w:r>
    </w:p>
    <w:p w:rsidR="00506B74" w:rsidRPr="000E0258" w:rsidRDefault="00506B74" w:rsidP="009926FC">
      <w:pPr>
        <w:numPr>
          <w:ilvl w:val="2"/>
          <w:numId w:val="1"/>
        </w:numPr>
        <w:ind w:left="1276" w:hanging="567"/>
        <w:jc w:val="both"/>
        <w:rPr>
          <w:rFonts w:asciiTheme="majorHAnsi" w:hAnsiTheme="majorHAnsi" w:cs="Tahoma"/>
          <w:sz w:val="24"/>
          <w:szCs w:val="24"/>
        </w:rPr>
      </w:pPr>
      <w:r w:rsidRPr="000E0258">
        <w:rPr>
          <w:rFonts w:asciiTheme="majorHAnsi" w:hAnsiTheme="majorHAnsi" w:cs="Tahoma"/>
          <w:sz w:val="24"/>
          <w:szCs w:val="24"/>
        </w:rPr>
        <w:t xml:space="preserve">treść oferty nie będzie odpowiadać SIWZ, z zastrzeżeniem pkt </w:t>
      </w:r>
      <w:r w:rsidR="009926FC" w:rsidRPr="000E0258">
        <w:rPr>
          <w:rFonts w:asciiTheme="majorHAnsi" w:hAnsiTheme="majorHAnsi" w:cs="Tahoma"/>
          <w:sz w:val="24"/>
          <w:szCs w:val="24"/>
        </w:rPr>
        <w:t>21</w:t>
      </w:r>
      <w:r w:rsidRPr="000E0258">
        <w:rPr>
          <w:rFonts w:asciiTheme="majorHAnsi" w:hAnsiTheme="majorHAnsi" w:cs="Tahoma"/>
          <w:sz w:val="24"/>
          <w:szCs w:val="24"/>
        </w:rPr>
        <w:t>.2c SIWZ;</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 xml:space="preserve">złożenie oferty stanowić będzie czyn nieuczciwej konkurencji w rozumieniu </w:t>
      </w:r>
      <w:hyperlink r:id="rId8" w:anchor="/hipertekst/17074707_art(89)_1?pit=2016-08-04" w:history="1">
        <w:r w:rsidRPr="000E0258">
          <w:rPr>
            <w:rStyle w:val="alb"/>
            <w:rFonts w:asciiTheme="majorHAnsi" w:hAnsiTheme="majorHAnsi" w:cs="Tahoma"/>
            <w:sz w:val="24"/>
            <w:szCs w:val="24"/>
          </w:rPr>
          <w:t>przepisów</w:t>
        </w:r>
      </w:hyperlink>
      <w:r w:rsidRPr="000E0258">
        <w:rPr>
          <w:rStyle w:val="alb"/>
          <w:rFonts w:asciiTheme="majorHAnsi" w:hAnsiTheme="majorHAnsi" w:cs="Tahoma"/>
          <w:sz w:val="24"/>
          <w:szCs w:val="24"/>
        </w:rPr>
        <w:t xml:space="preserve"> o zwalczaniu nieuczciwej konkurencji;</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oferta będzie zawierać rażąco niską cenę w stosunku do przedmiotu zamówienia;</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oferta będzie zawierać błędy w obliczeniu ceny;</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 xml:space="preserve">wykonawca w terminie 3 dni od dnia doręczenia zawiadomienia nie zgodzi się na poprawienie omyłki, o której mowa w </w:t>
      </w:r>
      <w:r w:rsidRPr="000E0258">
        <w:rPr>
          <w:rFonts w:asciiTheme="majorHAnsi" w:hAnsiTheme="majorHAnsi" w:cs="Tahoma"/>
          <w:sz w:val="24"/>
          <w:szCs w:val="24"/>
        </w:rPr>
        <w:t>pkt 17.2c SIWZ</w:t>
      </w:r>
      <w:r w:rsidRPr="000E0258">
        <w:rPr>
          <w:rStyle w:val="alb"/>
          <w:rFonts w:asciiTheme="majorHAnsi" w:hAnsiTheme="majorHAnsi" w:cs="Tahoma"/>
          <w:sz w:val="24"/>
          <w:szCs w:val="24"/>
        </w:rPr>
        <w:t>;</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wykonawca nie wyrazi zgody na przedłużenie terminu związania ofertą;</w:t>
      </w:r>
    </w:p>
    <w:p w:rsidR="00506B74" w:rsidRPr="000E0258" w:rsidRDefault="00506B74" w:rsidP="009926FC">
      <w:pPr>
        <w:numPr>
          <w:ilvl w:val="2"/>
          <w:numId w:val="1"/>
        </w:numPr>
        <w:ind w:left="1276" w:hanging="567"/>
        <w:jc w:val="both"/>
        <w:rPr>
          <w:rStyle w:val="alb"/>
          <w:rFonts w:asciiTheme="majorHAnsi" w:hAnsiTheme="majorHAnsi" w:cs="Tahoma"/>
          <w:sz w:val="24"/>
          <w:szCs w:val="24"/>
        </w:rPr>
      </w:pPr>
      <w:r w:rsidRPr="000E0258">
        <w:rPr>
          <w:rStyle w:val="alb"/>
          <w:rFonts w:asciiTheme="majorHAnsi" w:hAnsiTheme="majorHAnsi" w:cs="Tahoma"/>
          <w:sz w:val="24"/>
          <w:szCs w:val="24"/>
        </w:rPr>
        <w:t xml:space="preserve">oferta będzie nieważna na podstawie odrębnych </w:t>
      </w:r>
      <w:hyperlink r:id="rId9" w:anchor="/hipertekst/17074707_art(89)_2?pit=2016-08-04" w:history="1">
        <w:r w:rsidRPr="000E0258">
          <w:rPr>
            <w:rStyle w:val="alb"/>
            <w:rFonts w:asciiTheme="majorHAnsi" w:hAnsiTheme="majorHAnsi" w:cs="Tahoma"/>
            <w:sz w:val="24"/>
            <w:szCs w:val="24"/>
          </w:rPr>
          <w:t>przepisów</w:t>
        </w:r>
      </w:hyperlink>
      <w:r w:rsidRPr="000E0258">
        <w:rPr>
          <w:rStyle w:val="alb"/>
          <w:rFonts w:asciiTheme="majorHAnsi" w:hAnsiTheme="majorHAnsi" w:cs="Tahoma"/>
          <w:sz w:val="24"/>
          <w:szCs w:val="24"/>
        </w:rPr>
        <w:t>.</w:t>
      </w:r>
    </w:p>
    <w:p w:rsidR="00506B74" w:rsidRPr="000E0258" w:rsidRDefault="00506B74" w:rsidP="00506B74">
      <w:pPr>
        <w:shd w:val="clear" w:color="auto" w:fill="FFFFFF"/>
        <w:jc w:val="both"/>
        <w:rPr>
          <w:rFonts w:asciiTheme="majorHAnsi" w:hAnsiTheme="majorHAnsi" w:cs="Tahoma"/>
          <w:noProof/>
          <w:sz w:val="24"/>
          <w:szCs w:val="24"/>
        </w:rPr>
      </w:pPr>
    </w:p>
    <w:p w:rsidR="004D03C4" w:rsidRPr="000E0258" w:rsidRDefault="00506B74" w:rsidP="004D03C4">
      <w:pPr>
        <w:pStyle w:val="Nagwek3"/>
        <w:numPr>
          <w:ilvl w:val="0"/>
          <w:numId w:val="1"/>
        </w:numPr>
        <w:spacing w:before="0" w:after="0"/>
        <w:ind w:hanging="720"/>
        <w:jc w:val="both"/>
        <w:rPr>
          <w:rFonts w:asciiTheme="majorHAnsi" w:hAnsiTheme="majorHAnsi" w:cs="Tahoma"/>
          <w:sz w:val="24"/>
          <w:szCs w:val="24"/>
        </w:rPr>
      </w:pPr>
      <w:bookmarkStart w:id="20" w:name="_Toc133668429"/>
      <w:bookmarkStart w:id="21" w:name="_Toc180814365"/>
      <w:bookmarkEnd w:id="14"/>
      <w:bookmarkEnd w:id="15"/>
      <w:r w:rsidRPr="000E0258">
        <w:rPr>
          <w:rFonts w:asciiTheme="majorHAnsi" w:hAnsiTheme="majorHAnsi" w:cs="Tahoma"/>
          <w:sz w:val="24"/>
          <w:szCs w:val="24"/>
        </w:rPr>
        <w:t>Wybór oferty i zawiadomienie o wyniku postępowania.</w:t>
      </w:r>
    </w:p>
    <w:p w:rsidR="004D03C4" w:rsidRPr="000E0258" w:rsidRDefault="004D03C4" w:rsidP="004D03C4">
      <w:pPr>
        <w:rPr>
          <w:rFonts w:asciiTheme="majorHAnsi" w:hAnsiTheme="majorHAnsi"/>
          <w:sz w:val="24"/>
          <w:szCs w:val="24"/>
        </w:rPr>
      </w:pPr>
    </w:p>
    <w:p w:rsidR="004D03C4" w:rsidRPr="000E0258" w:rsidRDefault="00506B74" w:rsidP="004D03C4">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lastRenderedPageBreak/>
        <w:t>Zamawiający udzieli zamówienia temu Wykonawcy, którego oferta odpowiada wszystkim wymaganiom określonym w SIWZ i zostanie oceniona, w oparciu o przyjęte kryteria oceny ofert, jako najkorzystniejsza.</w:t>
      </w:r>
    </w:p>
    <w:p w:rsidR="004D03C4" w:rsidRPr="000E0258" w:rsidRDefault="00506B74" w:rsidP="004D03C4">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Jeżeli nie można wybrać najkorzystniejszej oferty z uwagi na to, że dwie lub więcej ofert przedstawia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6B74" w:rsidRPr="000E0258" w:rsidRDefault="00506B74" w:rsidP="004D03C4">
      <w:pPr>
        <w:pStyle w:val="Nagwek3"/>
        <w:numPr>
          <w:ilvl w:val="1"/>
          <w:numId w:val="1"/>
        </w:numPr>
        <w:spacing w:before="0" w:after="0"/>
        <w:ind w:left="851" w:hanging="851"/>
        <w:jc w:val="both"/>
        <w:rPr>
          <w:rFonts w:asciiTheme="majorHAnsi" w:hAnsiTheme="majorHAnsi" w:cs="Tahoma"/>
          <w:b w:val="0"/>
          <w:sz w:val="24"/>
          <w:szCs w:val="24"/>
        </w:rPr>
      </w:pPr>
      <w:r w:rsidRPr="000E0258">
        <w:rPr>
          <w:rFonts w:asciiTheme="majorHAnsi" w:hAnsiTheme="majorHAnsi" w:cs="Tahoma"/>
          <w:b w:val="0"/>
          <w:sz w:val="24"/>
          <w:szCs w:val="24"/>
        </w:rPr>
        <w:t>Niezwłocznie po wyborze najkorzystniejszej oferty Zamawiający zawiadamia Wykonawców, którzy złożyli oferty, o:</w:t>
      </w:r>
    </w:p>
    <w:p w:rsidR="004D03C4" w:rsidRPr="000E0258" w:rsidRDefault="00506B74" w:rsidP="009926FC">
      <w:pPr>
        <w:pStyle w:val="Akapitzlist"/>
        <w:numPr>
          <w:ilvl w:val="0"/>
          <w:numId w:val="11"/>
        </w:numPr>
        <w:spacing w:after="120"/>
        <w:jc w:val="both"/>
        <w:rPr>
          <w:rFonts w:asciiTheme="majorHAnsi" w:hAnsiTheme="majorHAnsi" w:cs="Tahoma"/>
          <w:sz w:val="24"/>
          <w:szCs w:val="24"/>
        </w:rPr>
      </w:pPr>
      <w:r w:rsidRPr="000E0258">
        <w:rPr>
          <w:rFonts w:asciiTheme="majorHAnsi" w:hAnsiTheme="majorHAnsi" w:cs="Tahoma"/>
          <w:sz w:val="24"/>
          <w:szCs w:val="24"/>
        </w:rPr>
        <w:t>wyborze najkorzystniejszej oferty, podając nazwę albo imię i nazwisko, siedzibę albo adres, jeżeli jest miejscem wykonywania działalności Wykonawcy, którego ofertę wybrano oraz nazwy albo imiona i nazwiska, siedziby albo adresy, jeżeli są miejscami wykonywania działalności wykonawców, którzy złożyli oferty, a także punktację przyznaną ofertom w  każdym kryterium oceny ofert i łączną punktację;</w:t>
      </w:r>
    </w:p>
    <w:p w:rsidR="004D03C4" w:rsidRPr="000E0258" w:rsidRDefault="00506B74" w:rsidP="009926FC">
      <w:pPr>
        <w:pStyle w:val="Akapitzlist"/>
        <w:numPr>
          <w:ilvl w:val="0"/>
          <w:numId w:val="11"/>
        </w:numPr>
        <w:spacing w:after="120"/>
        <w:jc w:val="both"/>
        <w:rPr>
          <w:rFonts w:asciiTheme="majorHAnsi" w:hAnsiTheme="majorHAnsi" w:cs="Tahoma"/>
          <w:sz w:val="24"/>
          <w:szCs w:val="24"/>
        </w:rPr>
      </w:pPr>
      <w:r w:rsidRPr="000E0258">
        <w:rPr>
          <w:rFonts w:asciiTheme="majorHAnsi" w:hAnsiTheme="majorHAnsi" w:cs="Tahoma"/>
          <w:sz w:val="24"/>
          <w:szCs w:val="24"/>
        </w:rPr>
        <w:t xml:space="preserve">Wykonawcach, których oferty zostały odrzucone, podając uzasadnienie faktyczne i prawne; </w:t>
      </w:r>
    </w:p>
    <w:p w:rsidR="00506B74" w:rsidRPr="000E0258" w:rsidRDefault="00506B74" w:rsidP="009926FC">
      <w:pPr>
        <w:pStyle w:val="Akapitzlist"/>
        <w:numPr>
          <w:ilvl w:val="0"/>
          <w:numId w:val="11"/>
        </w:numPr>
        <w:spacing w:after="120"/>
        <w:jc w:val="both"/>
        <w:rPr>
          <w:rFonts w:asciiTheme="majorHAnsi" w:hAnsiTheme="majorHAnsi" w:cs="Tahoma"/>
          <w:sz w:val="24"/>
          <w:szCs w:val="24"/>
        </w:rPr>
      </w:pPr>
      <w:r w:rsidRPr="000E0258">
        <w:rPr>
          <w:rFonts w:asciiTheme="majorHAnsi" w:hAnsiTheme="majorHAnsi" w:cs="Tahoma"/>
          <w:sz w:val="24"/>
          <w:szCs w:val="24"/>
        </w:rPr>
        <w:t>Wykonawcach, którzy zostali wykluczeni, podając uzasadnienie faktyczne i prawne.</w:t>
      </w:r>
    </w:p>
    <w:p w:rsidR="00506B74" w:rsidRPr="000E0258" w:rsidRDefault="00506B74" w:rsidP="004D03C4">
      <w:pPr>
        <w:pStyle w:val="Akapitzlist"/>
        <w:numPr>
          <w:ilvl w:val="1"/>
          <w:numId w:val="1"/>
        </w:numPr>
        <w:tabs>
          <w:tab w:val="left" w:pos="567"/>
        </w:tabs>
        <w:suppressAutoHyphens/>
        <w:ind w:left="709" w:hanging="709"/>
        <w:jc w:val="both"/>
        <w:rPr>
          <w:rFonts w:asciiTheme="majorHAnsi" w:hAnsiTheme="majorHAnsi" w:cs="Tahoma"/>
          <w:sz w:val="24"/>
          <w:szCs w:val="24"/>
        </w:rPr>
      </w:pPr>
      <w:r w:rsidRPr="000E0258">
        <w:rPr>
          <w:rFonts w:asciiTheme="majorHAnsi" w:hAnsiTheme="majorHAnsi" w:cs="Tahoma"/>
          <w:sz w:val="24"/>
          <w:szCs w:val="24"/>
        </w:rPr>
        <w:t>Niezwłocznie po wyborze najkorzystniejszej oferty, Zamawiający zamieszcza informacje, o których mowa w pkt. 19.3a pow</w:t>
      </w:r>
      <w:r w:rsidR="004D03C4" w:rsidRPr="000E0258">
        <w:rPr>
          <w:rFonts w:asciiTheme="majorHAnsi" w:hAnsiTheme="majorHAnsi" w:cs="Tahoma"/>
          <w:sz w:val="24"/>
          <w:szCs w:val="24"/>
        </w:rPr>
        <w:t>yżej, na stronie internetowej.</w:t>
      </w:r>
    </w:p>
    <w:p w:rsidR="004D03C4" w:rsidRPr="000E0258" w:rsidRDefault="00506B74" w:rsidP="004D03C4">
      <w:pPr>
        <w:pStyle w:val="Akapitzlist"/>
        <w:numPr>
          <w:ilvl w:val="1"/>
          <w:numId w:val="1"/>
        </w:numPr>
        <w:suppressAutoHyphens/>
        <w:ind w:left="567" w:hanging="567"/>
        <w:jc w:val="both"/>
        <w:rPr>
          <w:rFonts w:asciiTheme="majorHAnsi" w:hAnsiTheme="majorHAnsi" w:cs="Tahoma"/>
          <w:sz w:val="24"/>
          <w:szCs w:val="24"/>
        </w:rPr>
      </w:pPr>
      <w:r w:rsidRPr="000E0258">
        <w:rPr>
          <w:rFonts w:asciiTheme="majorHAnsi" w:hAnsiTheme="majorHAnsi" w:cs="Tahoma"/>
          <w:sz w:val="24"/>
          <w:szCs w:val="24"/>
        </w:rPr>
        <w:t>Zamawiający poinformuje pisemnie Wykonawcę, którego oferta została wybrana jako oferta najkorzystniejsza o miejscu i terminie zawarcia umowy.</w:t>
      </w:r>
    </w:p>
    <w:p w:rsidR="00506B74" w:rsidRPr="000E0258" w:rsidRDefault="00506B74" w:rsidP="00506B74">
      <w:pPr>
        <w:rPr>
          <w:rFonts w:asciiTheme="majorHAnsi" w:hAnsiTheme="majorHAnsi" w:cs="Tahoma"/>
          <w:sz w:val="24"/>
          <w:szCs w:val="24"/>
        </w:rPr>
      </w:pPr>
    </w:p>
    <w:p w:rsidR="004D03C4" w:rsidRPr="000E0258" w:rsidRDefault="00506B74" w:rsidP="004D03C4">
      <w:pPr>
        <w:pStyle w:val="Nagwek3"/>
        <w:numPr>
          <w:ilvl w:val="0"/>
          <w:numId w:val="1"/>
        </w:numPr>
        <w:spacing w:before="0" w:after="0"/>
        <w:jc w:val="both"/>
        <w:rPr>
          <w:rFonts w:asciiTheme="majorHAnsi" w:hAnsiTheme="majorHAnsi" w:cs="Tahoma"/>
          <w:noProof/>
          <w:sz w:val="24"/>
          <w:szCs w:val="24"/>
        </w:rPr>
      </w:pPr>
      <w:bookmarkStart w:id="22" w:name="a140"/>
      <w:bookmarkEnd w:id="20"/>
      <w:bookmarkEnd w:id="21"/>
      <w:bookmarkEnd w:id="22"/>
      <w:r w:rsidRPr="000E0258">
        <w:rPr>
          <w:rFonts w:asciiTheme="majorHAnsi" w:hAnsiTheme="majorHAnsi" w:cs="Tahoma"/>
          <w:noProof/>
          <w:sz w:val="24"/>
          <w:szCs w:val="24"/>
        </w:rPr>
        <w:t>Unieważnienie postępowania.</w:t>
      </w:r>
    </w:p>
    <w:p w:rsidR="004D03C4" w:rsidRPr="000E0258" w:rsidRDefault="004D03C4" w:rsidP="004D03C4">
      <w:pPr>
        <w:rPr>
          <w:rFonts w:asciiTheme="majorHAnsi" w:hAnsiTheme="majorHAnsi"/>
          <w:sz w:val="24"/>
          <w:szCs w:val="24"/>
        </w:rPr>
      </w:pPr>
    </w:p>
    <w:p w:rsidR="009926FC" w:rsidRPr="000E0258" w:rsidRDefault="009926FC" w:rsidP="009926FC">
      <w:pPr>
        <w:pStyle w:val="Nagwek3"/>
        <w:numPr>
          <w:ilvl w:val="1"/>
          <w:numId w:val="1"/>
        </w:numPr>
        <w:spacing w:before="0" w:after="0"/>
        <w:ind w:left="567" w:hanging="567"/>
        <w:jc w:val="both"/>
        <w:rPr>
          <w:rFonts w:asciiTheme="majorHAnsi" w:hAnsiTheme="majorHAnsi" w:cs="Tahoma"/>
          <w:noProof/>
          <w:sz w:val="24"/>
          <w:szCs w:val="24"/>
        </w:rPr>
      </w:pPr>
      <w:r w:rsidRPr="000E0258">
        <w:rPr>
          <w:rFonts w:asciiTheme="majorHAnsi" w:hAnsiTheme="majorHAnsi" w:cs="Tahoma"/>
          <w:b w:val="0"/>
          <w:noProof/>
          <w:sz w:val="24"/>
          <w:szCs w:val="24"/>
        </w:rPr>
        <w:t>Zamawiający unieważni postępowanie o udzielenie niniejszego zamówienia w przypadkach uregulowanych w art. 93 ustawy Pzp.</w:t>
      </w:r>
    </w:p>
    <w:p w:rsidR="009926FC" w:rsidRPr="000E0258" w:rsidRDefault="009926FC" w:rsidP="009926FC">
      <w:pPr>
        <w:pStyle w:val="Nagwek3"/>
        <w:numPr>
          <w:ilvl w:val="1"/>
          <w:numId w:val="1"/>
        </w:numPr>
        <w:spacing w:before="0" w:after="0"/>
        <w:ind w:left="567" w:hanging="567"/>
        <w:jc w:val="both"/>
        <w:rPr>
          <w:rFonts w:asciiTheme="majorHAnsi" w:hAnsiTheme="majorHAnsi" w:cs="Tahoma"/>
          <w:b w:val="0"/>
          <w:noProof/>
          <w:sz w:val="24"/>
          <w:szCs w:val="24"/>
        </w:rPr>
      </w:pPr>
      <w:r w:rsidRPr="000E0258">
        <w:rPr>
          <w:rFonts w:asciiTheme="majorHAnsi" w:hAnsiTheme="majorHAnsi" w:cs="Tahoma"/>
          <w:b w:val="0"/>
          <w:noProof/>
          <w:sz w:val="24"/>
          <w:szCs w:val="24"/>
        </w:rPr>
        <w:t>O unieważnieniu postępowania o udzielenie zamówienia Zamawiający zawiadomi równocześnie wszystkich Wykonawców, którzy:</w:t>
      </w:r>
    </w:p>
    <w:p w:rsidR="009926FC" w:rsidRPr="000E0258" w:rsidRDefault="009926FC" w:rsidP="009926FC">
      <w:pPr>
        <w:pStyle w:val="Nagwek3"/>
        <w:numPr>
          <w:ilvl w:val="0"/>
          <w:numId w:val="12"/>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ubiegali się o udzielenie zamówienia - w przypadku unieważnienia postępowania przed upływem terminu składania ofert,</w:t>
      </w:r>
    </w:p>
    <w:p w:rsidR="009926FC" w:rsidRPr="000E0258" w:rsidRDefault="009926FC" w:rsidP="009926FC">
      <w:pPr>
        <w:pStyle w:val="Nagwek3"/>
        <w:numPr>
          <w:ilvl w:val="0"/>
          <w:numId w:val="12"/>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 xml:space="preserve">złożyli ofertę - w przypadku unieważnienia postępowania po upływie terminu składania ofert </w:t>
      </w:r>
    </w:p>
    <w:p w:rsidR="009926FC" w:rsidRPr="000E0258" w:rsidRDefault="009926FC" w:rsidP="009926FC">
      <w:pPr>
        <w:pStyle w:val="Nagwek3"/>
        <w:numPr>
          <w:ilvl w:val="0"/>
          <w:numId w:val="12"/>
        </w:numPr>
        <w:spacing w:before="0" w:after="0"/>
        <w:jc w:val="both"/>
        <w:rPr>
          <w:rFonts w:asciiTheme="majorHAnsi" w:hAnsiTheme="majorHAnsi" w:cs="Tahoma"/>
          <w:b w:val="0"/>
          <w:noProof/>
          <w:sz w:val="24"/>
          <w:szCs w:val="24"/>
        </w:rPr>
      </w:pPr>
      <w:r w:rsidRPr="000E0258">
        <w:rPr>
          <w:rFonts w:asciiTheme="majorHAnsi" w:hAnsiTheme="majorHAnsi" w:cs="Tahoma"/>
          <w:b w:val="0"/>
          <w:noProof/>
          <w:sz w:val="24"/>
          <w:szCs w:val="24"/>
        </w:rPr>
        <w:t>podając uzasadnienie faktyczne i prawne.</w:t>
      </w:r>
    </w:p>
    <w:p w:rsidR="004D03C4" w:rsidRPr="000E0258" w:rsidRDefault="009926FC" w:rsidP="009926FC">
      <w:pPr>
        <w:jc w:val="both"/>
        <w:rPr>
          <w:rFonts w:asciiTheme="majorHAnsi" w:hAnsiTheme="majorHAnsi"/>
          <w:sz w:val="24"/>
          <w:szCs w:val="24"/>
        </w:rPr>
      </w:pPr>
      <w:r w:rsidRPr="000E0258">
        <w:rPr>
          <w:rFonts w:asciiTheme="majorHAnsi" w:hAnsiTheme="majorHAnsi"/>
          <w:b/>
          <w:sz w:val="24"/>
          <w:szCs w:val="24"/>
        </w:rPr>
        <w:t>24.3.</w:t>
      </w:r>
      <w:r w:rsidRPr="000E0258">
        <w:rPr>
          <w:rFonts w:asciiTheme="majorHAnsi" w:hAnsiTheme="majorHAnsi"/>
          <w:sz w:val="24"/>
          <w:szCs w:val="24"/>
        </w:rPr>
        <w:t xml:space="preserve"> Informację o unieważnieniu postępowanie wraz z uzasadnieniem Zamawiający zamieści na stronie internetowej.</w:t>
      </w:r>
    </w:p>
    <w:p w:rsidR="004D03C4" w:rsidRPr="000E0258" w:rsidRDefault="00506B74" w:rsidP="004D03C4">
      <w:pPr>
        <w:pStyle w:val="Akapitzlist"/>
        <w:keepNext/>
        <w:numPr>
          <w:ilvl w:val="0"/>
          <w:numId w:val="1"/>
        </w:numPr>
        <w:jc w:val="both"/>
        <w:outlineLvl w:val="2"/>
        <w:rPr>
          <w:rFonts w:asciiTheme="majorHAnsi" w:hAnsiTheme="majorHAnsi" w:cs="Tahoma"/>
          <w:b/>
          <w:bCs/>
          <w:sz w:val="24"/>
          <w:szCs w:val="24"/>
        </w:rPr>
      </w:pPr>
      <w:bookmarkStart w:id="23" w:name="_Toc180814367"/>
      <w:bookmarkStart w:id="24" w:name="_Toc133668434"/>
      <w:bookmarkStart w:id="25" w:name="_Toc180814370"/>
      <w:bookmarkStart w:id="26" w:name="_Toc65960016"/>
      <w:r w:rsidRPr="000E0258">
        <w:rPr>
          <w:rFonts w:asciiTheme="majorHAnsi" w:hAnsiTheme="majorHAnsi" w:cs="Tahoma"/>
          <w:b/>
          <w:bCs/>
          <w:sz w:val="24"/>
          <w:szCs w:val="24"/>
        </w:rPr>
        <w:t>Środki ochrony prawnej przysługujące Wykonawcom w toku postępowania o udzielenie zamówienia.</w:t>
      </w:r>
      <w:bookmarkEnd w:id="23"/>
    </w:p>
    <w:p w:rsidR="004D03C4" w:rsidRPr="000E0258" w:rsidRDefault="004D03C4" w:rsidP="004D03C4">
      <w:pPr>
        <w:pStyle w:val="Akapitzlist"/>
        <w:keepNext/>
        <w:ind w:left="1353"/>
        <w:jc w:val="both"/>
        <w:outlineLvl w:val="2"/>
        <w:rPr>
          <w:rFonts w:asciiTheme="majorHAnsi" w:hAnsiTheme="majorHAnsi" w:cs="Tahoma"/>
          <w:b/>
          <w:bCs/>
          <w:sz w:val="24"/>
          <w:szCs w:val="24"/>
        </w:rPr>
      </w:pPr>
    </w:p>
    <w:p w:rsidR="004D03C4" w:rsidRPr="000E0258" w:rsidRDefault="00506B74" w:rsidP="004D03C4">
      <w:pPr>
        <w:pStyle w:val="Akapitzlist"/>
        <w:keepNext/>
        <w:numPr>
          <w:ilvl w:val="1"/>
          <w:numId w:val="1"/>
        </w:numPr>
        <w:ind w:left="709" w:hanging="709"/>
        <w:jc w:val="both"/>
        <w:outlineLvl w:val="2"/>
        <w:rPr>
          <w:rFonts w:asciiTheme="majorHAnsi" w:hAnsiTheme="majorHAnsi" w:cs="Tahoma"/>
          <w:b/>
          <w:bCs/>
          <w:sz w:val="24"/>
          <w:szCs w:val="24"/>
        </w:rPr>
      </w:pPr>
      <w:r w:rsidRPr="000E0258">
        <w:rPr>
          <w:rFonts w:asciiTheme="majorHAnsi" w:hAnsiTheme="majorHAnsi" w:cs="Tahoma"/>
          <w:noProof/>
          <w:sz w:val="24"/>
          <w:szCs w:val="24"/>
        </w:rPr>
        <w:t>Wykonawcy nie przysługuje odwołanie do Krajowej Izby Odwoławczej.</w:t>
      </w:r>
    </w:p>
    <w:p w:rsidR="004D03C4" w:rsidRPr="000E0258" w:rsidRDefault="00506B74" w:rsidP="004D03C4">
      <w:pPr>
        <w:pStyle w:val="Akapitzlist"/>
        <w:keepNext/>
        <w:numPr>
          <w:ilvl w:val="1"/>
          <w:numId w:val="1"/>
        </w:numPr>
        <w:ind w:left="709" w:hanging="709"/>
        <w:jc w:val="both"/>
        <w:outlineLvl w:val="2"/>
        <w:rPr>
          <w:rFonts w:asciiTheme="majorHAnsi" w:hAnsiTheme="majorHAnsi" w:cs="Tahoma"/>
          <w:b/>
          <w:bCs/>
          <w:sz w:val="24"/>
          <w:szCs w:val="24"/>
        </w:rPr>
      </w:pPr>
      <w:r w:rsidRPr="000E0258">
        <w:rPr>
          <w:rFonts w:asciiTheme="majorHAnsi" w:hAnsiTheme="majorHAnsi" w:cs="Tahoma"/>
          <w:noProof/>
          <w:sz w:val="24"/>
          <w:szCs w:val="24"/>
        </w:rPr>
        <w:t xml:space="preserve">Wykonawca może w terminie 2 dni roboczych od otrzymania zawiadomiena o którym mowa w punkcie </w:t>
      </w:r>
      <w:r w:rsidR="009926FC" w:rsidRPr="000E0258">
        <w:rPr>
          <w:rFonts w:asciiTheme="majorHAnsi" w:hAnsiTheme="majorHAnsi" w:cs="Tahoma"/>
          <w:noProof/>
          <w:sz w:val="24"/>
          <w:szCs w:val="24"/>
        </w:rPr>
        <w:t>23.3 SIWZ</w:t>
      </w:r>
      <w:r w:rsidRPr="000E0258">
        <w:rPr>
          <w:rFonts w:asciiTheme="majorHAnsi" w:hAnsiTheme="majorHAnsi" w:cs="Tahoma"/>
          <w:noProof/>
          <w:sz w:val="24"/>
          <w:szCs w:val="24"/>
        </w:rPr>
        <w:t xml:space="preserve"> poinformować Zamawiającego o niezgodnej z przepisami </w:t>
      </w:r>
      <w:r w:rsidRPr="000E0258">
        <w:rPr>
          <w:rFonts w:asciiTheme="majorHAnsi" w:hAnsiTheme="majorHAnsi" w:cs="Tahoma"/>
          <w:noProof/>
          <w:sz w:val="24"/>
          <w:szCs w:val="24"/>
        </w:rPr>
        <w:lastRenderedPageBreak/>
        <w:t>ustawy Pzp lub postanowieniami SIWZ czynności (lub zaniechaniu) podjętej przez niego w Postępowaniu.</w:t>
      </w:r>
    </w:p>
    <w:p w:rsidR="00506B74" w:rsidRPr="000E0258" w:rsidRDefault="00506B74" w:rsidP="004D03C4">
      <w:pPr>
        <w:pStyle w:val="Akapitzlist"/>
        <w:keepNext/>
        <w:numPr>
          <w:ilvl w:val="1"/>
          <w:numId w:val="1"/>
        </w:numPr>
        <w:ind w:left="709" w:hanging="709"/>
        <w:jc w:val="both"/>
        <w:outlineLvl w:val="2"/>
        <w:rPr>
          <w:rFonts w:asciiTheme="majorHAnsi" w:hAnsiTheme="majorHAnsi" w:cs="Tahoma"/>
          <w:b/>
          <w:bCs/>
          <w:sz w:val="24"/>
          <w:szCs w:val="24"/>
        </w:rPr>
      </w:pPr>
      <w:r w:rsidRPr="000E0258">
        <w:rPr>
          <w:rFonts w:asciiTheme="majorHAnsi" w:hAnsiTheme="majorHAnsi" w:cs="Tahoma"/>
          <w:noProof/>
          <w:sz w:val="24"/>
          <w:szCs w:val="24"/>
        </w:rPr>
        <w:t xml:space="preserve">W przypadku uznania zasadności przekazanej informacji Zamawiający powtarza czynność albo dokonuje czynności zaniechanej, informując o tym na stronie internetowej. </w:t>
      </w:r>
    </w:p>
    <w:p w:rsidR="00506B74" w:rsidRPr="000E0258" w:rsidRDefault="00506B74" w:rsidP="00506B74">
      <w:pPr>
        <w:rPr>
          <w:rFonts w:asciiTheme="majorHAnsi" w:hAnsiTheme="majorHAnsi"/>
          <w:sz w:val="24"/>
          <w:szCs w:val="24"/>
        </w:rPr>
      </w:pPr>
    </w:p>
    <w:p w:rsidR="00506B74" w:rsidRPr="000E0258" w:rsidRDefault="00506B74" w:rsidP="00506B74">
      <w:pPr>
        <w:rPr>
          <w:rFonts w:asciiTheme="majorHAnsi" w:hAnsiTheme="majorHAnsi"/>
          <w:sz w:val="24"/>
          <w:szCs w:val="24"/>
        </w:rPr>
      </w:pPr>
    </w:p>
    <w:p w:rsidR="00506B74" w:rsidRPr="000E0258" w:rsidRDefault="00506B74" w:rsidP="004D03C4">
      <w:pPr>
        <w:pStyle w:val="Nagwek3"/>
        <w:numPr>
          <w:ilvl w:val="0"/>
          <w:numId w:val="1"/>
        </w:numPr>
        <w:spacing w:before="0" w:after="0"/>
        <w:rPr>
          <w:rFonts w:asciiTheme="majorHAnsi" w:hAnsiTheme="majorHAnsi" w:cs="Tahoma"/>
          <w:sz w:val="24"/>
          <w:szCs w:val="24"/>
        </w:rPr>
      </w:pPr>
      <w:r w:rsidRPr="000E0258">
        <w:rPr>
          <w:rFonts w:asciiTheme="majorHAnsi" w:hAnsiTheme="majorHAnsi" w:cs="Tahoma"/>
          <w:sz w:val="24"/>
          <w:szCs w:val="24"/>
        </w:rPr>
        <w:t>Wykaz załączników do SIWZ.</w:t>
      </w:r>
      <w:bookmarkEnd w:id="24"/>
      <w:bookmarkEnd w:id="25"/>
    </w:p>
    <w:p w:rsidR="00506B74" w:rsidRPr="000E0258" w:rsidRDefault="00506B74" w:rsidP="00506B74">
      <w:pPr>
        <w:rPr>
          <w:rFonts w:asciiTheme="majorHAnsi" w:hAnsiTheme="majorHAnsi" w:cs="Tahoma"/>
          <w:sz w:val="24"/>
          <w:szCs w:val="24"/>
        </w:rPr>
      </w:pPr>
    </w:p>
    <w:p w:rsidR="00506B74" w:rsidRPr="000E0258" w:rsidRDefault="00506B74" w:rsidP="00506B74">
      <w:pPr>
        <w:jc w:val="both"/>
        <w:rPr>
          <w:rFonts w:asciiTheme="majorHAnsi" w:hAnsiTheme="majorHAnsi" w:cs="Tahoma"/>
          <w:sz w:val="24"/>
          <w:szCs w:val="24"/>
        </w:rPr>
      </w:pPr>
      <w:r w:rsidRPr="000E0258">
        <w:rPr>
          <w:rFonts w:asciiTheme="majorHAnsi" w:hAnsiTheme="majorHAnsi" w:cs="Tahoma"/>
          <w:sz w:val="24"/>
          <w:szCs w:val="24"/>
        </w:rPr>
        <w:t xml:space="preserve">Załącznikami do SIWZ są następujące wzory: </w:t>
      </w:r>
    </w:p>
    <w:p w:rsidR="00506B74" w:rsidRPr="000E0258" w:rsidRDefault="00506B74" w:rsidP="00506B74">
      <w:pPr>
        <w:rPr>
          <w:rFonts w:asciiTheme="majorHAnsi" w:hAnsiTheme="majorHAnsi"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1"/>
        <w:gridCol w:w="6452"/>
      </w:tblGrid>
      <w:tr w:rsidR="000E0258" w:rsidRPr="000E0258" w:rsidTr="00DA3479">
        <w:trPr>
          <w:jc w:val="center"/>
        </w:trPr>
        <w:tc>
          <w:tcPr>
            <w:tcW w:w="2741" w:type="dxa"/>
          </w:tcPr>
          <w:p w:rsidR="00506B74" w:rsidRPr="000E0258" w:rsidRDefault="00506B74" w:rsidP="00DA3479">
            <w:pPr>
              <w:jc w:val="center"/>
              <w:rPr>
                <w:rFonts w:asciiTheme="majorHAnsi" w:hAnsiTheme="majorHAnsi" w:cs="Tahoma"/>
                <w:b/>
                <w:sz w:val="24"/>
                <w:szCs w:val="24"/>
              </w:rPr>
            </w:pPr>
            <w:r w:rsidRPr="000E0258">
              <w:rPr>
                <w:rFonts w:asciiTheme="majorHAnsi" w:hAnsiTheme="majorHAnsi" w:cs="Tahoma"/>
                <w:b/>
                <w:sz w:val="24"/>
                <w:szCs w:val="24"/>
              </w:rPr>
              <w:t>Oznaczenie Załącznika</w:t>
            </w:r>
          </w:p>
        </w:tc>
        <w:tc>
          <w:tcPr>
            <w:tcW w:w="6452" w:type="dxa"/>
          </w:tcPr>
          <w:p w:rsidR="00506B74" w:rsidRPr="000E0258" w:rsidRDefault="00506B74" w:rsidP="00DA3479">
            <w:pPr>
              <w:pStyle w:val="Nagwek3"/>
              <w:spacing w:before="0" w:after="0"/>
              <w:jc w:val="center"/>
              <w:rPr>
                <w:rFonts w:asciiTheme="majorHAnsi" w:hAnsiTheme="majorHAnsi" w:cs="Tahoma"/>
                <w:sz w:val="24"/>
                <w:szCs w:val="24"/>
              </w:rPr>
            </w:pPr>
            <w:r w:rsidRPr="000E0258">
              <w:rPr>
                <w:rFonts w:asciiTheme="majorHAnsi" w:hAnsiTheme="majorHAnsi" w:cs="Tahoma"/>
                <w:sz w:val="24"/>
                <w:szCs w:val="24"/>
              </w:rPr>
              <w:t>Nazwa Załącznika</w:t>
            </w:r>
          </w:p>
        </w:tc>
      </w:tr>
      <w:tr w:rsidR="000E0258" w:rsidRPr="000E0258" w:rsidTr="00DA3479">
        <w:trPr>
          <w:trHeight w:val="204"/>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1</w:t>
            </w:r>
          </w:p>
        </w:tc>
        <w:tc>
          <w:tcPr>
            <w:tcW w:w="6452"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Formularz Ofertowy</w:t>
            </w:r>
          </w:p>
        </w:tc>
      </w:tr>
      <w:tr w:rsidR="000E0258" w:rsidRPr="000E0258" w:rsidTr="00DA3479">
        <w:trPr>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2</w:t>
            </w:r>
          </w:p>
        </w:tc>
        <w:tc>
          <w:tcPr>
            <w:tcW w:w="6452" w:type="dxa"/>
            <w:vAlign w:val="center"/>
          </w:tcPr>
          <w:p w:rsidR="00506B74" w:rsidRPr="000E0258" w:rsidRDefault="00506B74" w:rsidP="00DA3479">
            <w:pPr>
              <w:pStyle w:val="Spistreci4"/>
              <w:spacing w:line="240" w:lineRule="auto"/>
              <w:jc w:val="left"/>
              <w:rPr>
                <w:rFonts w:asciiTheme="majorHAnsi" w:hAnsiTheme="majorHAnsi"/>
                <w:sz w:val="24"/>
                <w:szCs w:val="24"/>
              </w:rPr>
            </w:pPr>
            <w:r w:rsidRPr="000E0258">
              <w:rPr>
                <w:rFonts w:asciiTheme="majorHAnsi" w:hAnsiTheme="majorHAnsi"/>
                <w:sz w:val="24"/>
                <w:szCs w:val="24"/>
              </w:rPr>
              <w:t>Wzór Umowy</w:t>
            </w:r>
          </w:p>
        </w:tc>
      </w:tr>
      <w:tr w:rsidR="000E0258" w:rsidRPr="000E0258" w:rsidTr="00DA3479">
        <w:trPr>
          <w:trHeight w:val="283"/>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3</w:t>
            </w:r>
          </w:p>
        </w:tc>
        <w:tc>
          <w:tcPr>
            <w:tcW w:w="6452"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Opis przedmiotu Zamówienia</w:t>
            </w:r>
          </w:p>
        </w:tc>
      </w:tr>
      <w:tr w:rsidR="000E0258" w:rsidRPr="000E0258" w:rsidTr="00DA3479">
        <w:trPr>
          <w:trHeight w:val="230"/>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4</w:t>
            </w:r>
          </w:p>
        </w:tc>
        <w:tc>
          <w:tcPr>
            <w:tcW w:w="6452" w:type="dxa"/>
            <w:vAlign w:val="center"/>
          </w:tcPr>
          <w:p w:rsidR="00506B74" w:rsidRPr="000E0258" w:rsidRDefault="00506B74" w:rsidP="009926FC">
            <w:pPr>
              <w:rPr>
                <w:rFonts w:asciiTheme="majorHAnsi" w:hAnsiTheme="majorHAnsi" w:cs="Tahoma"/>
                <w:sz w:val="24"/>
                <w:szCs w:val="24"/>
              </w:rPr>
            </w:pPr>
            <w:r w:rsidRPr="000E0258">
              <w:rPr>
                <w:rFonts w:asciiTheme="majorHAnsi" w:hAnsiTheme="majorHAnsi" w:cs="Tahoma"/>
                <w:sz w:val="24"/>
                <w:szCs w:val="24"/>
              </w:rPr>
              <w:t xml:space="preserve">Oświadczenie o spełnianiu warunków udziału w postępowaniu </w:t>
            </w:r>
            <w:r w:rsidR="009926FC" w:rsidRPr="000E0258">
              <w:rPr>
                <w:rFonts w:asciiTheme="majorHAnsi" w:hAnsiTheme="majorHAnsi" w:cs="Tahoma"/>
                <w:sz w:val="24"/>
                <w:szCs w:val="24"/>
              </w:rPr>
              <w:t>i</w:t>
            </w:r>
            <w:r w:rsidRPr="000E0258">
              <w:rPr>
                <w:rFonts w:asciiTheme="majorHAnsi" w:hAnsiTheme="majorHAnsi" w:cs="Tahoma"/>
                <w:sz w:val="24"/>
                <w:szCs w:val="24"/>
              </w:rPr>
              <w:t xml:space="preserve"> braku podstaw do wykluczenia z postępowania (Wykonawcy / podmiotu trzeciego)</w:t>
            </w:r>
          </w:p>
        </w:tc>
      </w:tr>
      <w:tr w:rsidR="000E0258" w:rsidRPr="000E0258" w:rsidTr="00DA3479">
        <w:trPr>
          <w:trHeight w:val="230"/>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 xml:space="preserve">Załącznik nr 5a, 5b, </w:t>
            </w:r>
          </w:p>
        </w:tc>
        <w:tc>
          <w:tcPr>
            <w:tcW w:w="6452"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Wykaz wykonanych zamówień</w:t>
            </w:r>
          </w:p>
        </w:tc>
      </w:tr>
      <w:tr w:rsidR="000E0258" w:rsidRPr="000E0258" w:rsidTr="00DA3479">
        <w:trPr>
          <w:trHeight w:val="230"/>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6a, 6b,</w:t>
            </w:r>
          </w:p>
        </w:tc>
        <w:tc>
          <w:tcPr>
            <w:tcW w:w="6452"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 xml:space="preserve">Wykaz usług - Doświadczenie wykonawcy </w:t>
            </w:r>
          </w:p>
        </w:tc>
      </w:tr>
      <w:tr w:rsidR="000E0258" w:rsidRPr="000E0258" w:rsidTr="00DA3479">
        <w:trPr>
          <w:trHeight w:val="230"/>
          <w:jc w:val="center"/>
        </w:trPr>
        <w:tc>
          <w:tcPr>
            <w:tcW w:w="2741"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Załącznik nr 7</w:t>
            </w:r>
          </w:p>
        </w:tc>
        <w:tc>
          <w:tcPr>
            <w:tcW w:w="6452" w:type="dxa"/>
            <w:vAlign w:val="center"/>
          </w:tcPr>
          <w:p w:rsidR="00506B74" w:rsidRPr="000E0258" w:rsidRDefault="00506B74" w:rsidP="00DA3479">
            <w:pPr>
              <w:rPr>
                <w:rFonts w:asciiTheme="majorHAnsi" w:hAnsiTheme="majorHAnsi" w:cs="Tahoma"/>
                <w:sz w:val="24"/>
                <w:szCs w:val="24"/>
              </w:rPr>
            </w:pPr>
            <w:r w:rsidRPr="000E0258">
              <w:rPr>
                <w:rFonts w:asciiTheme="majorHAnsi" w:hAnsiTheme="majorHAnsi" w:cs="Tahoma"/>
                <w:sz w:val="24"/>
                <w:szCs w:val="24"/>
              </w:rPr>
              <w:t>Oświadczenie o przynależności lub braku przynależności do grupy kapitałowej</w:t>
            </w:r>
          </w:p>
        </w:tc>
      </w:tr>
      <w:tr w:rsidR="000E0258" w:rsidRPr="000E0258" w:rsidTr="009926FC">
        <w:trPr>
          <w:trHeight w:val="60"/>
          <w:jc w:val="center"/>
        </w:trPr>
        <w:tc>
          <w:tcPr>
            <w:tcW w:w="2741" w:type="dxa"/>
            <w:vAlign w:val="center"/>
          </w:tcPr>
          <w:p w:rsidR="009926FC" w:rsidRPr="000E0258" w:rsidRDefault="009926FC" w:rsidP="00A87C57">
            <w:pPr>
              <w:rPr>
                <w:rFonts w:asciiTheme="majorHAnsi" w:hAnsiTheme="majorHAnsi" w:cs="Tahoma"/>
                <w:sz w:val="24"/>
                <w:szCs w:val="24"/>
              </w:rPr>
            </w:pPr>
            <w:r w:rsidRPr="000E0258">
              <w:rPr>
                <w:rFonts w:asciiTheme="majorHAnsi" w:hAnsiTheme="majorHAnsi" w:cs="Tahoma"/>
                <w:sz w:val="24"/>
                <w:szCs w:val="24"/>
              </w:rPr>
              <w:t>Załącznik nr 8</w:t>
            </w:r>
          </w:p>
        </w:tc>
        <w:tc>
          <w:tcPr>
            <w:tcW w:w="6452" w:type="dxa"/>
            <w:vAlign w:val="center"/>
          </w:tcPr>
          <w:p w:rsidR="009926FC" w:rsidRPr="000E0258" w:rsidRDefault="009926FC" w:rsidP="009926FC">
            <w:pPr>
              <w:rPr>
                <w:rFonts w:asciiTheme="majorHAnsi" w:hAnsiTheme="majorHAnsi" w:cs="Tahoma"/>
                <w:sz w:val="24"/>
                <w:szCs w:val="24"/>
              </w:rPr>
            </w:pPr>
            <w:r w:rsidRPr="000E0258">
              <w:rPr>
                <w:rFonts w:asciiTheme="majorHAnsi" w:hAnsiTheme="majorHAnsi" w:cs="Tahoma"/>
                <w:sz w:val="24"/>
                <w:szCs w:val="24"/>
              </w:rPr>
              <w:t>Oświadczenie o wyrażeniu zgody na przetwarzanie danych osobowych</w:t>
            </w:r>
          </w:p>
        </w:tc>
      </w:tr>
      <w:tr w:rsidR="000E0258" w:rsidRPr="000E0258" w:rsidTr="009926FC">
        <w:trPr>
          <w:trHeight w:val="60"/>
          <w:jc w:val="center"/>
        </w:trPr>
        <w:tc>
          <w:tcPr>
            <w:tcW w:w="2741" w:type="dxa"/>
            <w:vAlign w:val="center"/>
          </w:tcPr>
          <w:p w:rsidR="00E46E65" w:rsidRPr="000E0258" w:rsidRDefault="00E46E65" w:rsidP="00A87C57">
            <w:pPr>
              <w:rPr>
                <w:rFonts w:asciiTheme="majorHAnsi" w:hAnsiTheme="majorHAnsi" w:cs="Tahoma"/>
                <w:sz w:val="24"/>
                <w:szCs w:val="24"/>
              </w:rPr>
            </w:pPr>
            <w:r w:rsidRPr="000E0258">
              <w:rPr>
                <w:rFonts w:asciiTheme="majorHAnsi" w:hAnsiTheme="majorHAnsi" w:cs="Tahoma"/>
                <w:sz w:val="24"/>
                <w:szCs w:val="24"/>
              </w:rPr>
              <w:t>Załącznik nr 9</w:t>
            </w:r>
          </w:p>
        </w:tc>
        <w:tc>
          <w:tcPr>
            <w:tcW w:w="6452" w:type="dxa"/>
            <w:vAlign w:val="center"/>
          </w:tcPr>
          <w:p w:rsidR="00E46E65" w:rsidRPr="000E0258" w:rsidRDefault="00A04F8B" w:rsidP="009926FC">
            <w:pPr>
              <w:rPr>
                <w:rFonts w:asciiTheme="majorHAnsi" w:hAnsiTheme="majorHAnsi" w:cs="Tahoma"/>
                <w:sz w:val="24"/>
                <w:szCs w:val="24"/>
              </w:rPr>
            </w:pPr>
            <w:r w:rsidRPr="000E0258">
              <w:rPr>
                <w:rFonts w:asciiTheme="majorHAnsi" w:hAnsiTheme="majorHAnsi" w:cs="Tahoma"/>
                <w:sz w:val="24"/>
                <w:szCs w:val="24"/>
              </w:rPr>
              <w:t>Wykaz osób zdolnych do wykonania odpowiedniej części zamówienia,</w:t>
            </w:r>
          </w:p>
        </w:tc>
      </w:tr>
      <w:bookmarkEnd w:id="26"/>
    </w:tbl>
    <w:p w:rsidR="00506B74" w:rsidRPr="000E0258" w:rsidRDefault="00506B74" w:rsidP="00506B74">
      <w:pPr>
        <w:jc w:val="both"/>
        <w:textAlignment w:val="top"/>
        <w:rPr>
          <w:rFonts w:asciiTheme="majorHAnsi" w:hAnsiTheme="majorHAnsi" w:cs="Tahoma"/>
          <w:sz w:val="24"/>
          <w:szCs w:val="24"/>
        </w:rPr>
      </w:pPr>
    </w:p>
    <w:p w:rsidR="00506B74" w:rsidRPr="000E0258" w:rsidRDefault="00506B74" w:rsidP="00506B74">
      <w:pPr>
        <w:jc w:val="both"/>
        <w:textAlignment w:val="top"/>
        <w:rPr>
          <w:rFonts w:asciiTheme="majorHAnsi" w:hAnsiTheme="majorHAnsi" w:cs="Tahoma"/>
          <w:sz w:val="24"/>
          <w:szCs w:val="24"/>
        </w:rPr>
      </w:pPr>
    </w:p>
    <w:p w:rsidR="00506B74" w:rsidRPr="000E0258" w:rsidRDefault="00506B74" w:rsidP="00506B74">
      <w:pPr>
        <w:rPr>
          <w:rFonts w:asciiTheme="majorHAnsi" w:hAnsiTheme="majorHAnsi" w:cs="Tahoma"/>
          <w:sz w:val="24"/>
          <w:szCs w:val="24"/>
        </w:rPr>
      </w:pPr>
    </w:p>
    <w:p w:rsidR="00506B74" w:rsidRPr="000E0258" w:rsidRDefault="00506B74" w:rsidP="00506B74">
      <w:pPr>
        <w:jc w:val="both"/>
        <w:textAlignment w:val="top"/>
        <w:rPr>
          <w:rFonts w:asciiTheme="majorHAnsi" w:hAnsiTheme="majorHAnsi" w:cs="Tahoma"/>
          <w:sz w:val="24"/>
          <w:szCs w:val="24"/>
        </w:rPr>
      </w:pPr>
    </w:p>
    <w:p w:rsidR="00F961AE" w:rsidRPr="000E0258" w:rsidRDefault="008C75D3">
      <w:pPr>
        <w:rPr>
          <w:rFonts w:asciiTheme="majorHAnsi" w:hAnsiTheme="majorHAnsi"/>
          <w:sz w:val="24"/>
          <w:szCs w:val="24"/>
        </w:rPr>
      </w:pPr>
    </w:p>
    <w:p w:rsidR="00506B74" w:rsidRPr="000E0258" w:rsidRDefault="00506B74">
      <w:pPr>
        <w:rPr>
          <w:rFonts w:asciiTheme="majorHAnsi" w:hAnsiTheme="majorHAnsi"/>
          <w:sz w:val="24"/>
          <w:szCs w:val="24"/>
        </w:rPr>
      </w:pPr>
    </w:p>
    <w:sectPr w:rsidR="00506B74" w:rsidRPr="000E0258" w:rsidSect="00B35E68">
      <w:headerReference w:type="default" r:id="rId10"/>
      <w:footerReference w:type="default" r:id="rId11"/>
      <w:pgSz w:w="11906" w:h="16838" w:code="9"/>
      <w:pgMar w:top="1616" w:right="1418" w:bottom="1440" w:left="1106" w:header="0" w:footer="5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D3" w:rsidRDefault="008C75D3">
      <w:r>
        <w:separator/>
      </w:r>
    </w:p>
  </w:endnote>
  <w:endnote w:type="continuationSeparator" w:id="0">
    <w:p w:rsidR="008C75D3" w:rsidRDefault="008C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E9" w:rsidRDefault="000F64F8">
    <w:pPr>
      <w:pStyle w:val="Stopka"/>
      <w:jc w:val="right"/>
    </w:pPr>
    <w:r>
      <w:t xml:space="preserve">Strona </w:t>
    </w:r>
    <w:r w:rsidR="00FB0645">
      <w:rPr>
        <w:b/>
        <w:sz w:val="24"/>
        <w:szCs w:val="24"/>
      </w:rPr>
      <w:fldChar w:fldCharType="begin"/>
    </w:r>
    <w:r>
      <w:rPr>
        <w:b/>
      </w:rPr>
      <w:instrText>PAGE</w:instrText>
    </w:r>
    <w:r w:rsidR="00FB0645">
      <w:rPr>
        <w:b/>
        <w:sz w:val="24"/>
        <w:szCs w:val="24"/>
      </w:rPr>
      <w:fldChar w:fldCharType="separate"/>
    </w:r>
    <w:r w:rsidR="006E3B01">
      <w:rPr>
        <w:b/>
        <w:noProof/>
      </w:rPr>
      <w:t>1</w:t>
    </w:r>
    <w:r w:rsidR="00FB0645">
      <w:rPr>
        <w:b/>
        <w:sz w:val="24"/>
        <w:szCs w:val="24"/>
      </w:rPr>
      <w:fldChar w:fldCharType="end"/>
    </w:r>
    <w:r>
      <w:t xml:space="preserve"> z </w:t>
    </w:r>
    <w:r w:rsidR="00FB0645">
      <w:rPr>
        <w:b/>
        <w:sz w:val="24"/>
        <w:szCs w:val="24"/>
      </w:rPr>
      <w:fldChar w:fldCharType="begin"/>
    </w:r>
    <w:r>
      <w:rPr>
        <w:b/>
      </w:rPr>
      <w:instrText>NUMPAGES</w:instrText>
    </w:r>
    <w:r w:rsidR="00FB0645">
      <w:rPr>
        <w:b/>
        <w:sz w:val="24"/>
        <w:szCs w:val="24"/>
      </w:rPr>
      <w:fldChar w:fldCharType="separate"/>
    </w:r>
    <w:r w:rsidR="006E3B01">
      <w:rPr>
        <w:b/>
        <w:noProof/>
      </w:rPr>
      <w:t>19</w:t>
    </w:r>
    <w:r w:rsidR="00FB0645">
      <w:rPr>
        <w:b/>
        <w:sz w:val="24"/>
        <w:szCs w:val="24"/>
      </w:rPr>
      <w:fldChar w:fldCharType="end"/>
    </w:r>
  </w:p>
  <w:p w:rsidR="00166934" w:rsidRDefault="000F64F8" w:rsidP="00166934">
    <w:pPr>
      <w:pStyle w:val="Stopka"/>
      <w:jc w:val="center"/>
      <w:rPr>
        <w:sz w:val="16"/>
        <w:szCs w:val="16"/>
      </w:rPr>
    </w:pPr>
    <w:r>
      <w:rPr>
        <w:sz w:val="16"/>
        <w:szCs w:val="16"/>
      </w:rPr>
      <w:t>Projekt „</w:t>
    </w:r>
    <w:r>
      <w:rPr>
        <w:bCs/>
        <w:sz w:val="16"/>
        <w:szCs w:val="16"/>
      </w:rPr>
      <w:t>PLAN NA LEPSZE JUTRO</w:t>
    </w:r>
    <w:r>
      <w:rPr>
        <w:sz w:val="16"/>
        <w:szCs w:val="16"/>
      </w:rPr>
      <w:t>”  współfinansowany ze środków  Europejskiego Funduszu  Społecznego w ramach Regionalnego Programu Operacyjnego Województwa Wielkopolskiego na lata 2014 – 2020,</w:t>
    </w:r>
  </w:p>
  <w:p w:rsidR="00661EE9" w:rsidRPr="00166934" w:rsidRDefault="000F64F8" w:rsidP="00166934">
    <w:pPr>
      <w:pStyle w:val="Stopka"/>
      <w:jc w:val="center"/>
      <w:rPr>
        <w:sz w:val="16"/>
        <w:szCs w:val="16"/>
      </w:rPr>
    </w:pPr>
    <w:r>
      <w:rPr>
        <w:bCs/>
        <w:sz w:val="16"/>
        <w:szCs w:val="16"/>
      </w:rPr>
      <w:t>Oś priorytetowa 7 Włączenie społeczne</w:t>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D3" w:rsidRDefault="008C75D3">
      <w:r>
        <w:separator/>
      </w:r>
    </w:p>
  </w:footnote>
  <w:footnote w:type="continuationSeparator" w:id="0">
    <w:p w:rsidR="008C75D3" w:rsidRDefault="008C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34" w:rsidRPr="001F2A47" w:rsidRDefault="000F64F8" w:rsidP="00166934">
    <w:pPr>
      <w:pStyle w:val="Nagwek"/>
      <w:ind w:left="-567"/>
      <w:jc w:val="center"/>
    </w:pPr>
    <w:r>
      <w:tab/>
    </w:r>
    <w:r w:rsidR="00506B74">
      <w:rPr>
        <w:noProof/>
      </w:rPr>
      <w:drawing>
        <wp:inline distT="0" distB="0" distL="0" distR="0">
          <wp:extent cx="6724650" cy="676275"/>
          <wp:effectExtent l="0" t="0" r="0" b="9525"/>
          <wp:docPr id="1" name="Obraz 1" descr="EFS_Samorzad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_Samorzad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676275"/>
                  </a:xfrm>
                  <a:prstGeom prst="rect">
                    <a:avLst/>
                  </a:prstGeom>
                  <a:noFill/>
                  <a:ln>
                    <a:noFill/>
                  </a:ln>
                </pic:spPr>
              </pic:pic>
            </a:graphicData>
          </a:graphic>
        </wp:inline>
      </w:drawing>
    </w:r>
  </w:p>
  <w:p w:rsidR="00661EE9" w:rsidRDefault="000F64F8" w:rsidP="00A446DE">
    <w:pPr>
      <w:pStyle w:val="Nagwek"/>
      <w:tabs>
        <w:tab w:val="clear" w:pos="4536"/>
        <w:tab w:val="clear" w:pos="9072"/>
        <w:tab w:val="center" w:pos="4691"/>
        <w:tab w:val="right" w:pos="9382"/>
      </w:tabs>
      <w:ind w:left="-567"/>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90E"/>
    <w:multiLevelType w:val="hybridMultilevel"/>
    <w:tmpl w:val="98684430"/>
    <w:lvl w:ilvl="0" w:tplc="7A545CFC">
      <w:start w:val="1"/>
      <w:numFmt w:val="decimal"/>
      <w:lvlText w:val="%1)"/>
      <w:lvlJc w:val="left"/>
      <w:pPr>
        <w:ind w:left="1287"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E0B513A"/>
    <w:multiLevelType w:val="hybridMultilevel"/>
    <w:tmpl w:val="B6D8F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A1416"/>
    <w:multiLevelType w:val="hybridMultilevel"/>
    <w:tmpl w:val="7742B9B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304B6210"/>
    <w:multiLevelType w:val="multilevel"/>
    <w:tmpl w:val="452CFD24"/>
    <w:lvl w:ilvl="0">
      <w:start w:val="10"/>
      <w:numFmt w:val="decimal"/>
      <w:lvlText w:val="%1."/>
      <w:lvlJc w:val="left"/>
      <w:pPr>
        <w:ind w:left="675" w:hanging="675"/>
      </w:pPr>
      <w:rPr>
        <w:rFonts w:hint="default"/>
        <w:b w:val="0"/>
      </w:rPr>
    </w:lvl>
    <w:lvl w:ilvl="1">
      <w:start w:val="1"/>
      <w:numFmt w:val="decimal"/>
      <w:lvlText w:val="%1.%2."/>
      <w:lvlJc w:val="left"/>
      <w:pPr>
        <w:ind w:left="720" w:hanging="720"/>
      </w:pPr>
      <w:rPr>
        <w:rFonts w:hint="default"/>
        <w:b w:val="0"/>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35570C93"/>
    <w:multiLevelType w:val="multilevel"/>
    <w:tmpl w:val="CE948BFE"/>
    <w:lvl w:ilvl="0">
      <w:start w:val="1"/>
      <w:numFmt w:val="decimal"/>
      <w:lvlText w:val="%1."/>
      <w:lvlJc w:val="left"/>
      <w:pPr>
        <w:ind w:left="1778" w:hanging="360"/>
      </w:pPr>
      <w:rPr>
        <w:rFonts w:cs="Times New Roman" w:hint="default"/>
        <w:b/>
        <w:bCs/>
        <w:color w:val="FFFFFF"/>
        <w:sz w:val="22"/>
        <w:szCs w:val="22"/>
        <w:u w:val="none"/>
      </w:rPr>
    </w:lvl>
    <w:lvl w:ilvl="1">
      <w:start w:val="1"/>
      <w:numFmt w:val="decimal"/>
      <w:pStyle w:val="Podpunkt2"/>
      <w:lvlText w:val="%1.%2."/>
      <w:lvlJc w:val="left"/>
      <w:pPr>
        <w:ind w:left="858" w:hanging="432"/>
      </w:pPr>
      <w:rPr>
        <w:rFonts w:ascii="Arial" w:hAnsi="Arial" w:cs="Arial" w:hint="default"/>
        <w:b w:val="0"/>
        <w:bCs w:val="0"/>
        <w:i w:val="0"/>
        <w:color w:val="auto"/>
        <w:sz w:val="20"/>
        <w:szCs w:val="20"/>
        <w:u w:val="none"/>
      </w:rPr>
    </w:lvl>
    <w:lvl w:ilvl="2">
      <w:start w:val="1"/>
      <w:numFmt w:val="decimal"/>
      <w:pStyle w:val="Podpunkt2"/>
      <w:lvlText w:val="%1.%2.%3."/>
      <w:lvlJc w:val="left"/>
      <w:pPr>
        <w:ind w:left="504" w:hanging="504"/>
      </w:pPr>
      <w:rPr>
        <w:rFonts w:ascii="Arial" w:hAnsi="Arial" w:cs="Arial" w:hint="default"/>
        <w:b w:val="0"/>
        <w:bCs w:val="0"/>
        <w:i w:val="0"/>
        <w:color w:val="auto"/>
        <w:sz w:val="20"/>
        <w:szCs w:val="20"/>
        <w:u w:val="none"/>
      </w:rPr>
    </w:lvl>
    <w:lvl w:ilvl="3">
      <w:start w:val="1"/>
      <w:numFmt w:val="decimal"/>
      <w:lvlText w:val="%1.%2.%3.%4."/>
      <w:lvlJc w:val="left"/>
      <w:pPr>
        <w:ind w:left="1728" w:hanging="648"/>
      </w:pPr>
      <w:rPr>
        <w:rFonts w:cs="Times New Roman" w:hint="default"/>
        <w:b w:val="0"/>
        <w:u w:val="none"/>
      </w:rPr>
    </w:lvl>
    <w:lvl w:ilvl="4">
      <w:start w:val="1"/>
      <w:numFmt w:val="decimal"/>
      <w:lvlText w:val="%1.%2.%3.%4.%5."/>
      <w:lvlJc w:val="left"/>
      <w:pPr>
        <w:ind w:left="2232" w:hanging="792"/>
      </w:pPr>
      <w:rPr>
        <w:rFonts w:cs="Times New Roman" w:hint="default"/>
        <w:b w:val="0"/>
        <w:u w:val="none"/>
      </w:rPr>
    </w:lvl>
    <w:lvl w:ilvl="5">
      <w:start w:val="1"/>
      <w:numFmt w:val="decimal"/>
      <w:lvlText w:val="%1.%2.%3.%4.%5.%6."/>
      <w:lvlJc w:val="left"/>
      <w:pPr>
        <w:ind w:left="2736" w:hanging="936"/>
      </w:pPr>
      <w:rPr>
        <w:rFonts w:cs="Times New Roman" w:hint="default"/>
        <w:b/>
        <w:u w:val="none"/>
      </w:rPr>
    </w:lvl>
    <w:lvl w:ilvl="6">
      <w:start w:val="1"/>
      <w:numFmt w:val="decimal"/>
      <w:lvlText w:val="%1.%2.%3.%4.%5.%6.%7."/>
      <w:lvlJc w:val="left"/>
      <w:pPr>
        <w:ind w:left="3240" w:hanging="1080"/>
      </w:pPr>
      <w:rPr>
        <w:rFonts w:cs="Times New Roman" w:hint="default"/>
        <w:b w:val="0"/>
        <w:u w:val="none"/>
      </w:rPr>
    </w:lvl>
    <w:lvl w:ilvl="7">
      <w:start w:val="1"/>
      <w:numFmt w:val="decimal"/>
      <w:lvlText w:val="%1.%2.%3.%4.%5.%6.%7.%8."/>
      <w:lvlJc w:val="left"/>
      <w:pPr>
        <w:ind w:left="3744" w:hanging="1224"/>
      </w:pPr>
      <w:rPr>
        <w:rFonts w:cs="Times New Roman" w:hint="default"/>
        <w:b w:val="0"/>
        <w:u w:val="none"/>
      </w:rPr>
    </w:lvl>
    <w:lvl w:ilvl="8">
      <w:start w:val="1"/>
      <w:numFmt w:val="decimal"/>
      <w:lvlText w:val="%1.%2.%3.%4.%5.%6.%7.%8.%9."/>
      <w:lvlJc w:val="left"/>
      <w:pPr>
        <w:ind w:left="4320" w:hanging="1440"/>
      </w:pPr>
      <w:rPr>
        <w:rFonts w:cs="Times New Roman" w:hint="default"/>
        <w:b w:val="0"/>
        <w:u w:val="none"/>
      </w:rPr>
    </w:lvl>
  </w:abstractNum>
  <w:abstractNum w:abstractNumId="5" w15:restartNumberingAfterBreak="0">
    <w:nsid w:val="426C672F"/>
    <w:multiLevelType w:val="hybridMultilevel"/>
    <w:tmpl w:val="9DB01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5C5D27"/>
    <w:multiLevelType w:val="hybridMultilevel"/>
    <w:tmpl w:val="EA1829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406673"/>
    <w:multiLevelType w:val="hybridMultilevel"/>
    <w:tmpl w:val="37F87748"/>
    <w:lvl w:ilvl="0" w:tplc="A7FE61A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C24206"/>
    <w:multiLevelType w:val="hybridMultilevel"/>
    <w:tmpl w:val="5A34076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5E2A49A6"/>
    <w:multiLevelType w:val="hybridMultilevel"/>
    <w:tmpl w:val="42D8C496"/>
    <w:lvl w:ilvl="0" w:tplc="0415000F">
      <w:start w:val="1"/>
      <w:numFmt w:val="decimal"/>
      <w:lvlText w:val="%1."/>
      <w:lvlJc w:val="left"/>
      <w:pPr>
        <w:ind w:left="720" w:hanging="360"/>
      </w:pPr>
      <w:rPr>
        <w:rFonts w:hint="default"/>
      </w:rPr>
    </w:lvl>
    <w:lvl w:ilvl="1" w:tplc="2CF285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DE3D46"/>
    <w:multiLevelType w:val="multilevel"/>
    <w:tmpl w:val="051C58BC"/>
    <w:lvl w:ilvl="0">
      <w:start w:val="1"/>
      <w:numFmt w:val="decimal"/>
      <w:lvlText w:val="%1."/>
      <w:lvlJc w:val="left"/>
      <w:pPr>
        <w:tabs>
          <w:tab w:val="num" w:pos="1353"/>
        </w:tabs>
        <w:ind w:left="1353" w:hanging="360"/>
      </w:pPr>
      <w:rPr>
        <w:rFonts w:hint="default"/>
        <w:color w:val="auto"/>
      </w:rPr>
    </w:lvl>
    <w:lvl w:ilvl="1">
      <w:start w:val="1"/>
      <w:numFmt w:val="decimal"/>
      <w:isLgl/>
      <w:lvlText w:val="%1.%2."/>
      <w:lvlJc w:val="left"/>
      <w:pPr>
        <w:ind w:left="2280" w:hanging="720"/>
      </w:pPr>
      <w:rPr>
        <w:rFonts w:hint="default"/>
        <w:b/>
        <w:color w:val="auto"/>
        <w:sz w:val="24"/>
        <w:szCs w:val="24"/>
        <w:u w:val="none"/>
      </w:rPr>
    </w:lvl>
    <w:lvl w:ilvl="2">
      <w:start w:val="1"/>
      <w:numFmt w:val="lowerLetter"/>
      <w:isLgl/>
      <w:lvlText w:val="%3)"/>
      <w:lvlJc w:val="left"/>
      <w:pPr>
        <w:ind w:left="2705" w:hanging="720"/>
      </w:pPr>
      <w:rPr>
        <w:rFonts w:asciiTheme="majorHAnsi" w:eastAsia="Times New Roman" w:hAnsiTheme="majorHAnsi" w:cs="Tahoma"/>
        <w:b/>
        <w:color w:val="auto"/>
      </w:rPr>
    </w:lvl>
    <w:lvl w:ilvl="3">
      <w:start w:val="1"/>
      <w:numFmt w:val="decimal"/>
      <w:isLgl/>
      <w:lvlText w:val="%1.%2.%3.%4."/>
      <w:lvlJc w:val="left"/>
      <w:pPr>
        <w:ind w:left="1364" w:hanging="1080"/>
      </w:pPr>
      <w:rPr>
        <w:rFonts w:hint="default"/>
        <w:b/>
        <w:color w:val="auto"/>
      </w:rPr>
    </w:lvl>
    <w:lvl w:ilvl="4">
      <w:start w:val="1"/>
      <w:numFmt w:val="decimal"/>
      <w:isLgl/>
      <w:lvlText w:val="%1.%2.%3.%4.%5."/>
      <w:lvlJc w:val="left"/>
      <w:pPr>
        <w:ind w:left="1800" w:hanging="1440"/>
      </w:pPr>
      <w:rPr>
        <w:rFonts w:hint="default"/>
        <w:b/>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A1A2C73"/>
    <w:multiLevelType w:val="hybridMultilevel"/>
    <w:tmpl w:val="C144F146"/>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10"/>
  </w:num>
  <w:num w:numId="2">
    <w:abstractNumId w:val="4"/>
  </w:num>
  <w:num w:numId="3">
    <w:abstractNumId w:val="9"/>
  </w:num>
  <w:num w:numId="4">
    <w:abstractNumId w:val="7"/>
  </w:num>
  <w:num w:numId="5">
    <w:abstractNumId w:val="0"/>
  </w:num>
  <w:num w:numId="6">
    <w:abstractNumId w:val="2"/>
  </w:num>
  <w:num w:numId="7">
    <w:abstractNumId w:val="8"/>
  </w:num>
  <w:num w:numId="8">
    <w:abstractNumId w:val="11"/>
  </w:num>
  <w:num w:numId="9">
    <w:abstractNumId w:val="3"/>
  </w:num>
  <w:num w:numId="10">
    <w:abstractNumId w:val="1"/>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74"/>
    <w:rsid w:val="0001744B"/>
    <w:rsid w:val="00020AD5"/>
    <w:rsid w:val="00045D3B"/>
    <w:rsid w:val="000D7D51"/>
    <w:rsid w:val="000E0258"/>
    <w:rsid w:val="000F64F8"/>
    <w:rsid w:val="00165D0E"/>
    <w:rsid w:val="002923F9"/>
    <w:rsid w:val="002A5B1A"/>
    <w:rsid w:val="003159A1"/>
    <w:rsid w:val="00333C7F"/>
    <w:rsid w:val="00341EA0"/>
    <w:rsid w:val="003544E4"/>
    <w:rsid w:val="0036523B"/>
    <w:rsid w:val="00397DC2"/>
    <w:rsid w:val="003B0A23"/>
    <w:rsid w:val="0040179C"/>
    <w:rsid w:val="004D03C4"/>
    <w:rsid w:val="00506B74"/>
    <w:rsid w:val="005301F5"/>
    <w:rsid w:val="005341A8"/>
    <w:rsid w:val="00694465"/>
    <w:rsid w:val="00696E2B"/>
    <w:rsid w:val="006E3B01"/>
    <w:rsid w:val="006F4D9F"/>
    <w:rsid w:val="0074509A"/>
    <w:rsid w:val="007D4C20"/>
    <w:rsid w:val="007D5106"/>
    <w:rsid w:val="00894423"/>
    <w:rsid w:val="008A4A27"/>
    <w:rsid w:val="008C75D3"/>
    <w:rsid w:val="00901E25"/>
    <w:rsid w:val="009926FC"/>
    <w:rsid w:val="009C056A"/>
    <w:rsid w:val="009F3796"/>
    <w:rsid w:val="00A04F8B"/>
    <w:rsid w:val="00AC77AA"/>
    <w:rsid w:val="00B267EF"/>
    <w:rsid w:val="00B72226"/>
    <w:rsid w:val="00BD7265"/>
    <w:rsid w:val="00BE4E7C"/>
    <w:rsid w:val="00CE2B1D"/>
    <w:rsid w:val="00D51B2F"/>
    <w:rsid w:val="00DA0290"/>
    <w:rsid w:val="00DA2A04"/>
    <w:rsid w:val="00E444F5"/>
    <w:rsid w:val="00E46E65"/>
    <w:rsid w:val="00E538CD"/>
    <w:rsid w:val="00F456C0"/>
    <w:rsid w:val="00F94CD4"/>
    <w:rsid w:val="00FB0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87EAC-0BDE-4A05-9BE2-BD3A7B5A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6B74"/>
    <w:pPr>
      <w:spacing w:after="0" w:line="240" w:lineRule="auto"/>
    </w:pPr>
    <w:rPr>
      <w:rFonts w:ascii="Arial" w:eastAsia="Times New Roman" w:hAnsi="Arial" w:cs="Arial"/>
      <w:lang w:eastAsia="pl-PL"/>
    </w:rPr>
  </w:style>
  <w:style w:type="paragraph" w:styleId="Nagwek1">
    <w:name w:val="heading 1"/>
    <w:basedOn w:val="Normalny"/>
    <w:next w:val="Normalny"/>
    <w:link w:val="Nagwek1Znak"/>
    <w:qFormat/>
    <w:rsid w:val="00506B74"/>
    <w:pPr>
      <w:keepNext/>
      <w:spacing w:before="240" w:after="60"/>
      <w:outlineLvl w:val="0"/>
    </w:pPr>
    <w:rPr>
      <w:b/>
      <w:bCs/>
      <w:kern w:val="32"/>
      <w:sz w:val="32"/>
      <w:szCs w:val="32"/>
    </w:rPr>
  </w:style>
  <w:style w:type="paragraph" w:styleId="Nagwek2">
    <w:name w:val="heading 2"/>
    <w:basedOn w:val="Normalny"/>
    <w:next w:val="Normalny"/>
    <w:link w:val="Nagwek2Znak"/>
    <w:qFormat/>
    <w:rsid w:val="00506B74"/>
    <w:pPr>
      <w:keepNext/>
      <w:spacing w:before="240" w:after="60"/>
      <w:outlineLvl w:val="1"/>
    </w:pPr>
    <w:rPr>
      <w:b/>
      <w:bCs/>
      <w:i/>
      <w:iCs/>
      <w:sz w:val="28"/>
      <w:szCs w:val="28"/>
    </w:rPr>
  </w:style>
  <w:style w:type="paragraph" w:styleId="Nagwek3">
    <w:name w:val="heading 3"/>
    <w:basedOn w:val="Normalny"/>
    <w:next w:val="Normalny"/>
    <w:link w:val="Nagwek3Znak"/>
    <w:qFormat/>
    <w:rsid w:val="00506B74"/>
    <w:pPr>
      <w:keepNext/>
      <w:spacing w:before="240" w:after="60"/>
      <w:outlineLvl w:val="2"/>
    </w:pPr>
    <w:rPr>
      <w:rFonts w:cs="Times New Roman"/>
      <w:b/>
      <w:bCs/>
      <w:sz w:val="26"/>
      <w:szCs w:val="26"/>
      <w:lang w:val="x-none" w:eastAsia="x-none"/>
    </w:rPr>
  </w:style>
  <w:style w:type="paragraph" w:styleId="Nagwek4">
    <w:name w:val="heading 4"/>
    <w:basedOn w:val="Normalny"/>
    <w:next w:val="Normalny"/>
    <w:link w:val="Nagwek4Znak"/>
    <w:uiPriority w:val="9"/>
    <w:qFormat/>
    <w:rsid w:val="00506B74"/>
    <w:pPr>
      <w:keepNext/>
      <w:spacing w:before="240" w:after="60"/>
      <w:outlineLvl w:val="3"/>
    </w:pPr>
    <w:rPr>
      <w:rFonts w:ascii="Calibri" w:hAnsi="Calibri" w:cs="Times New Roman"/>
      <w:b/>
      <w:bCs/>
      <w:sz w:val="28"/>
      <w:szCs w:val="28"/>
      <w:lang w:val="x-none" w:eastAsia="x-none"/>
    </w:rPr>
  </w:style>
  <w:style w:type="paragraph" w:styleId="Nagwek5">
    <w:name w:val="heading 5"/>
    <w:basedOn w:val="Normalny"/>
    <w:next w:val="Normalny"/>
    <w:link w:val="Nagwek5Znak"/>
    <w:qFormat/>
    <w:rsid w:val="00506B74"/>
    <w:pPr>
      <w:spacing w:before="240" w:after="60"/>
      <w:outlineLvl w:val="4"/>
    </w:pPr>
    <w:rPr>
      <w:b/>
      <w:bCs/>
      <w:i/>
      <w:iCs/>
      <w:sz w:val="26"/>
      <w:szCs w:val="26"/>
    </w:rPr>
  </w:style>
  <w:style w:type="paragraph" w:styleId="Nagwek7">
    <w:name w:val="heading 7"/>
    <w:basedOn w:val="Normalny"/>
    <w:next w:val="Normalny"/>
    <w:link w:val="Nagwek7Znak"/>
    <w:qFormat/>
    <w:rsid w:val="00506B74"/>
    <w:pPr>
      <w:spacing w:before="240" w:after="60"/>
      <w:outlineLvl w:val="6"/>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B7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06B7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06B74"/>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uiPriority w:val="9"/>
    <w:rsid w:val="00506B74"/>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rsid w:val="00506B74"/>
    <w:rPr>
      <w:rFonts w:ascii="Arial" w:eastAsia="Times New Roman" w:hAnsi="Arial" w:cs="Arial"/>
      <w:b/>
      <w:bCs/>
      <w:i/>
      <w:iCs/>
      <w:sz w:val="26"/>
      <w:szCs w:val="26"/>
      <w:lang w:eastAsia="pl-PL"/>
    </w:rPr>
  </w:style>
  <w:style w:type="character" w:customStyle="1" w:styleId="Nagwek7Znak">
    <w:name w:val="Nagłówek 7 Znak"/>
    <w:basedOn w:val="Domylnaczcionkaakapitu"/>
    <w:link w:val="Nagwek7"/>
    <w:rsid w:val="00506B74"/>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506B74"/>
    <w:pPr>
      <w:jc w:val="center"/>
    </w:pPr>
    <w:rPr>
      <w:rFonts w:ascii="Times New Roman" w:hAnsi="Times New Roman" w:cs="Times New Roman"/>
      <w:b/>
      <w:sz w:val="36"/>
      <w:szCs w:val="20"/>
    </w:rPr>
  </w:style>
  <w:style w:type="paragraph" w:customStyle="1" w:styleId="Tekstpodstawowy31">
    <w:name w:val="Tekst podstawowy 31"/>
    <w:basedOn w:val="Normalny"/>
    <w:rsid w:val="00506B74"/>
    <w:pPr>
      <w:jc w:val="both"/>
    </w:pPr>
    <w:rPr>
      <w:rFonts w:ascii="Times New Roman" w:hAnsi="Times New Roman" w:cs="Times New Roman"/>
      <w:sz w:val="24"/>
      <w:szCs w:val="20"/>
    </w:rPr>
  </w:style>
  <w:style w:type="paragraph" w:styleId="Nagwek">
    <w:name w:val="header"/>
    <w:basedOn w:val="Normalny"/>
    <w:link w:val="NagwekZnak"/>
    <w:rsid w:val="00506B74"/>
    <w:pPr>
      <w:tabs>
        <w:tab w:val="center" w:pos="4536"/>
        <w:tab w:val="right" w:pos="9072"/>
      </w:tabs>
    </w:pPr>
    <w:rPr>
      <w:rFonts w:eastAsia="SimSun"/>
    </w:rPr>
  </w:style>
  <w:style w:type="character" w:customStyle="1" w:styleId="NagwekZnak">
    <w:name w:val="Nagłówek Znak"/>
    <w:basedOn w:val="Domylnaczcionkaakapitu"/>
    <w:link w:val="Nagwek"/>
    <w:rsid w:val="00506B74"/>
    <w:rPr>
      <w:rFonts w:ascii="Arial" w:eastAsia="SimSun" w:hAnsi="Arial" w:cs="Arial"/>
      <w:lang w:eastAsia="pl-PL"/>
    </w:rPr>
  </w:style>
  <w:style w:type="paragraph" w:styleId="Stopka">
    <w:name w:val="footer"/>
    <w:aliases w:val=" Znak"/>
    <w:basedOn w:val="Normalny"/>
    <w:link w:val="StopkaZnak"/>
    <w:uiPriority w:val="99"/>
    <w:rsid w:val="00506B74"/>
    <w:pPr>
      <w:tabs>
        <w:tab w:val="center" w:pos="4536"/>
        <w:tab w:val="right" w:pos="9072"/>
      </w:tabs>
    </w:pPr>
    <w:rPr>
      <w:rFonts w:eastAsia="SimSun"/>
    </w:rPr>
  </w:style>
  <w:style w:type="character" w:customStyle="1" w:styleId="StopkaZnak">
    <w:name w:val="Stopka Znak"/>
    <w:aliases w:val=" Znak Znak"/>
    <w:basedOn w:val="Domylnaczcionkaakapitu"/>
    <w:link w:val="Stopka"/>
    <w:uiPriority w:val="99"/>
    <w:rsid w:val="00506B74"/>
    <w:rPr>
      <w:rFonts w:ascii="Arial" w:eastAsia="SimSun" w:hAnsi="Arial" w:cs="Arial"/>
      <w:lang w:eastAsia="pl-PL"/>
    </w:rPr>
  </w:style>
  <w:style w:type="table" w:styleId="Tabela-Siatka">
    <w:name w:val="Table Grid"/>
    <w:basedOn w:val="Standardowy"/>
    <w:uiPriority w:val="59"/>
    <w:rsid w:val="00506B7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506B74"/>
    <w:pPr>
      <w:jc w:val="center"/>
    </w:pPr>
    <w:rPr>
      <w:rFonts w:ascii="Arial Narrow" w:hAnsi="Arial Narrow" w:cs="Times New Roman"/>
      <w:b/>
      <w:sz w:val="24"/>
      <w:szCs w:val="20"/>
      <w:lang w:val="x-none" w:eastAsia="x-none"/>
    </w:rPr>
  </w:style>
  <w:style w:type="character" w:customStyle="1" w:styleId="TytuZnak">
    <w:name w:val="Tytuł Znak"/>
    <w:basedOn w:val="Domylnaczcionkaakapitu"/>
    <w:link w:val="Tytu"/>
    <w:rsid w:val="00506B74"/>
    <w:rPr>
      <w:rFonts w:ascii="Arial Narrow" w:eastAsia="Times New Roman" w:hAnsi="Arial Narrow" w:cs="Times New Roman"/>
      <w:b/>
      <w:sz w:val="24"/>
      <w:szCs w:val="20"/>
      <w:lang w:val="x-none" w:eastAsia="x-none"/>
    </w:rPr>
  </w:style>
  <w:style w:type="character" w:styleId="Hipercze">
    <w:name w:val="Hyperlink"/>
    <w:rsid w:val="00506B74"/>
    <w:rPr>
      <w:color w:val="0000FF"/>
      <w:u w:val="single"/>
    </w:rPr>
  </w:style>
  <w:style w:type="paragraph" w:styleId="Tekstpodstawowy">
    <w:name w:val="Body Text"/>
    <w:aliases w:val="wypunktowanie"/>
    <w:basedOn w:val="Normalny"/>
    <w:link w:val="TekstpodstawowyZnak"/>
    <w:rsid w:val="00506B74"/>
    <w:pPr>
      <w:suppressAutoHyphens/>
      <w:spacing w:after="120"/>
    </w:pPr>
    <w:rPr>
      <w:rFonts w:ascii="Times New Roman" w:hAnsi="Times New Roman" w:cs="Times New Roman"/>
      <w:sz w:val="24"/>
      <w:szCs w:val="20"/>
      <w:lang w:val="x-none" w:eastAsia="ar-SA"/>
    </w:rPr>
  </w:style>
  <w:style w:type="character" w:customStyle="1" w:styleId="TekstpodstawowyZnak">
    <w:name w:val="Tekst podstawowy Znak"/>
    <w:aliases w:val="wypunktowanie Znak"/>
    <w:basedOn w:val="Domylnaczcionkaakapitu"/>
    <w:link w:val="Tekstpodstawowy"/>
    <w:rsid w:val="00506B74"/>
    <w:rPr>
      <w:rFonts w:ascii="Times New Roman" w:eastAsia="Times New Roman" w:hAnsi="Times New Roman" w:cs="Times New Roman"/>
      <w:sz w:val="24"/>
      <w:szCs w:val="20"/>
      <w:lang w:val="x-none" w:eastAsia="ar-SA"/>
    </w:rPr>
  </w:style>
  <w:style w:type="character" w:styleId="Numerstrony">
    <w:name w:val="page number"/>
    <w:basedOn w:val="Domylnaczcionkaakapitu"/>
    <w:rsid w:val="00506B74"/>
  </w:style>
  <w:style w:type="character" w:customStyle="1" w:styleId="point">
    <w:name w:val="point"/>
    <w:basedOn w:val="Domylnaczcionkaakapitu"/>
    <w:rsid w:val="00506B74"/>
  </w:style>
  <w:style w:type="character" w:customStyle="1" w:styleId="paragraphpunkt">
    <w:name w:val="paragraphpunkt"/>
    <w:basedOn w:val="Domylnaczcionkaakapitu"/>
    <w:rsid w:val="00506B74"/>
  </w:style>
  <w:style w:type="character" w:customStyle="1" w:styleId="akapitdomyslny">
    <w:name w:val="akapitdomyslny"/>
    <w:basedOn w:val="Domylnaczcionkaakapitu"/>
    <w:rsid w:val="00506B74"/>
  </w:style>
  <w:style w:type="character" w:customStyle="1" w:styleId="letter">
    <w:name w:val="letter"/>
    <w:basedOn w:val="Domylnaczcionkaakapitu"/>
    <w:rsid w:val="00506B74"/>
  </w:style>
  <w:style w:type="paragraph" w:styleId="Tekstpodstawowy3">
    <w:name w:val="Body Text 3"/>
    <w:basedOn w:val="Normalny"/>
    <w:link w:val="Tekstpodstawowy3Znak"/>
    <w:rsid w:val="00506B74"/>
    <w:pPr>
      <w:spacing w:after="120"/>
    </w:pPr>
    <w:rPr>
      <w:sz w:val="16"/>
      <w:szCs w:val="16"/>
    </w:rPr>
  </w:style>
  <w:style w:type="character" w:customStyle="1" w:styleId="Tekstpodstawowy3Znak">
    <w:name w:val="Tekst podstawowy 3 Znak"/>
    <w:basedOn w:val="Domylnaczcionkaakapitu"/>
    <w:link w:val="Tekstpodstawowy3"/>
    <w:rsid w:val="00506B74"/>
    <w:rPr>
      <w:rFonts w:ascii="Arial" w:eastAsia="Times New Roman" w:hAnsi="Arial" w:cs="Arial"/>
      <w:sz w:val="16"/>
      <w:szCs w:val="16"/>
      <w:lang w:eastAsia="pl-PL"/>
    </w:rPr>
  </w:style>
  <w:style w:type="paragraph" w:styleId="Tekstdymka">
    <w:name w:val="Balloon Text"/>
    <w:basedOn w:val="Normalny"/>
    <w:link w:val="TekstdymkaZnak"/>
    <w:semiHidden/>
    <w:rsid w:val="00506B74"/>
    <w:rPr>
      <w:rFonts w:ascii="Tahoma" w:hAnsi="Tahoma" w:cs="Tahoma"/>
      <w:sz w:val="16"/>
      <w:szCs w:val="16"/>
    </w:rPr>
  </w:style>
  <w:style w:type="character" w:customStyle="1" w:styleId="TekstdymkaZnak">
    <w:name w:val="Tekst dymka Znak"/>
    <w:basedOn w:val="Domylnaczcionkaakapitu"/>
    <w:link w:val="Tekstdymka"/>
    <w:semiHidden/>
    <w:rsid w:val="00506B74"/>
    <w:rPr>
      <w:rFonts w:ascii="Tahoma" w:eastAsia="Times New Roman" w:hAnsi="Tahoma" w:cs="Tahoma"/>
      <w:sz w:val="16"/>
      <w:szCs w:val="16"/>
      <w:lang w:eastAsia="pl-PL"/>
    </w:rPr>
  </w:style>
  <w:style w:type="paragraph" w:styleId="Tekstprzypisudolnego">
    <w:name w:val="footnote text"/>
    <w:basedOn w:val="Normalny"/>
    <w:link w:val="TekstprzypisudolnegoZnak"/>
    <w:semiHidden/>
    <w:rsid w:val="00506B74"/>
    <w:rPr>
      <w:rFonts w:eastAsia="SimSun"/>
      <w:sz w:val="20"/>
      <w:szCs w:val="20"/>
    </w:rPr>
  </w:style>
  <w:style w:type="character" w:customStyle="1" w:styleId="TekstprzypisudolnegoZnak">
    <w:name w:val="Tekst przypisu dolnego Znak"/>
    <w:basedOn w:val="Domylnaczcionkaakapitu"/>
    <w:link w:val="Tekstprzypisudolnego"/>
    <w:semiHidden/>
    <w:rsid w:val="00506B74"/>
    <w:rPr>
      <w:rFonts w:ascii="Arial" w:eastAsia="SimSun" w:hAnsi="Arial" w:cs="Arial"/>
      <w:sz w:val="20"/>
      <w:szCs w:val="20"/>
      <w:lang w:eastAsia="pl-PL"/>
    </w:rPr>
  </w:style>
  <w:style w:type="character" w:styleId="Odwoanieprzypisudolnego">
    <w:name w:val="footnote reference"/>
    <w:semiHidden/>
    <w:rsid w:val="00506B74"/>
    <w:rPr>
      <w:vertAlign w:val="superscript"/>
    </w:rPr>
  </w:style>
  <w:style w:type="character" w:styleId="Odwoaniedokomentarza">
    <w:name w:val="annotation reference"/>
    <w:semiHidden/>
    <w:rsid w:val="00506B74"/>
    <w:rPr>
      <w:sz w:val="16"/>
      <w:szCs w:val="16"/>
    </w:rPr>
  </w:style>
  <w:style w:type="paragraph" w:styleId="Tekstkomentarza">
    <w:name w:val="annotation text"/>
    <w:basedOn w:val="Normalny"/>
    <w:link w:val="TekstkomentarzaZnak"/>
    <w:semiHidden/>
    <w:rsid w:val="00506B74"/>
    <w:rPr>
      <w:sz w:val="20"/>
      <w:szCs w:val="20"/>
    </w:rPr>
  </w:style>
  <w:style w:type="character" w:customStyle="1" w:styleId="TekstkomentarzaZnak">
    <w:name w:val="Tekst komentarza Znak"/>
    <w:basedOn w:val="Domylnaczcionkaakapitu"/>
    <w:link w:val="Tekstkomentarza"/>
    <w:semiHidden/>
    <w:rsid w:val="00506B74"/>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semiHidden/>
    <w:rsid w:val="00506B74"/>
    <w:rPr>
      <w:b/>
      <w:bCs/>
    </w:rPr>
  </w:style>
  <w:style w:type="character" w:customStyle="1" w:styleId="TematkomentarzaZnak">
    <w:name w:val="Temat komentarza Znak"/>
    <w:basedOn w:val="TekstkomentarzaZnak"/>
    <w:link w:val="Tematkomentarza"/>
    <w:semiHidden/>
    <w:rsid w:val="00506B74"/>
    <w:rPr>
      <w:rFonts w:ascii="Arial" w:eastAsia="Times New Roman" w:hAnsi="Arial" w:cs="Arial"/>
      <w:b/>
      <w:bCs/>
      <w:sz w:val="20"/>
      <w:szCs w:val="20"/>
      <w:lang w:eastAsia="pl-PL"/>
    </w:rPr>
  </w:style>
  <w:style w:type="character" w:customStyle="1" w:styleId="trzynastka">
    <w:name w:val="trzynastka"/>
    <w:basedOn w:val="Domylnaczcionkaakapitu"/>
    <w:rsid w:val="00506B74"/>
  </w:style>
  <w:style w:type="character" w:styleId="Odwoanieprzypisukocowego">
    <w:name w:val="endnote reference"/>
    <w:uiPriority w:val="99"/>
    <w:semiHidden/>
    <w:unhideWhenUsed/>
    <w:rsid w:val="00506B74"/>
    <w:rPr>
      <w:vertAlign w:val="superscript"/>
    </w:rPr>
  </w:style>
  <w:style w:type="paragraph" w:customStyle="1" w:styleId="Znak">
    <w:name w:val="Znak"/>
    <w:basedOn w:val="Normalny"/>
    <w:autoRedefine/>
    <w:rsid w:val="00506B74"/>
    <w:pPr>
      <w:ind w:left="360"/>
      <w:jc w:val="both"/>
    </w:pPr>
    <w:rPr>
      <w:rFonts w:ascii="Times New Roman" w:hAnsi="Times New Roman" w:cs="Times New Roman"/>
      <w:sz w:val="24"/>
      <w:szCs w:val="24"/>
    </w:rPr>
  </w:style>
  <w:style w:type="paragraph" w:customStyle="1" w:styleId="Standard">
    <w:name w:val="Standard"/>
    <w:rsid w:val="00506B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506B74"/>
    <w:pPr>
      <w:spacing w:after="120" w:line="480" w:lineRule="auto"/>
    </w:pPr>
    <w:rPr>
      <w:rFonts w:cs="Times New Roman"/>
      <w:lang w:val="x-none" w:eastAsia="x-none"/>
    </w:rPr>
  </w:style>
  <w:style w:type="character" w:customStyle="1" w:styleId="Tekstpodstawowy2Znak">
    <w:name w:val="Tekst podstawowy 2 Znak"/>
    <w:basedOn w:val="Domylnaczcionkaakapitu"/>
    <w:link w:val="Tekstpodstawowy2"/>
    <w:rsid w:val="00506B74"/>
    <w:rPr>
      <w:rFonts w:ascii="Arial" w:eastAsia="Times New Roman" w:hAnsi="Arial" w:cs="Times New Roman"/>
      <w:lang w:val="x-none" w:eastAsia="x-none"/>
    </w:rPr>
  </w:style>
  <w:style w:type="paragraph" w:styleId="Spistreci4">
    <w:name w:val="toc 4"/>
    <w:basedOn w:val="Normalny"/>
    <w:next w:val="Normalny"/>
    <w:autoRedefine/>
    <w:semiHidden/>
    <w:rsid w:val="00506B74"/>
    <w:pPr>
      <w:spacing w:line="276" w:lineRule="auto"/>
      <w:jc w:val="both"/>
      <w:textAlignment w:val="top"/>
    </w:pPr>
    <w:rPr>
      <w:rFonts w:ascii="Tahoma" w:hAnsi="Tahoma" w:cs="Tahoma"/>
    </w:rPr>
  </w:style>
  <w:style w:type="paragraph" w:styleId="NormalnyWeb">
    <w:name w:val="Normal (Web)"/>
    <w:basedOn w:val="Normalny"/>
    <w:uiPriority w:val="99"/>
    <w:unhideWhenUsed/>
    <w:rsid w:val="00506B74"/>
    <w:pPr>
      <w:spacing w:before="100" w:beforeAutospacing="1" w:after="100" w:afterAutospacing="1"/>
    </w:pPr>
    <w:rPr>
      <w:rFonts w:ascii="Times New Roman" w:hAnsi="Times New Roman" w:cs="Times New Roman"/>
      <w:sz w:val="24"/>
      <w:szCs w:val="24"/>
    </w:rPr>
  </w:style>
  <w:style w:type="paragraph" w:styleId="Mapadokumentu">
    <w:name w:val="Document Map"/>
    <w:basedOn w:val="Normalny"/>
    <w:link w:val="MapadokumentuZnak"/>
    <w:semiHidden/>
    <w:rsid w:val="00506B7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506B74"/>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506B74"/>
    <w:pPr>
      <w:widowControl w:val="0"/>
      <w:jc w:val="both"/>
    </w:pPr>
    <w:rPr>
      <w:rFonts w:ascii="Times New Roman" w:hAnsi="Times New Roman" w:cs="Times New Roman"/>
      <w:b/>
      <w:sz w:val="32"/>
      <w:szCs w:val="20"/>
    </w:rPr>
  </w:style>
  <w:style w:type="paragraph" w:customStyle="1" w:styleId="FR1">
    <w:name w:val="FR1"/>
    <w:rsid w:val="00506B74"/>
    <w:pPr>
      <w:widowControl w:val="0"/>
      <w:spacing w:before="140" w:after="0" w:line="240" w:lineRule="auto"/>
      <w:jc w:val="both"/>
    </w:pPr>
    <w:rPr>
      <w:rFonts w:ascii="Arial" w:eastAsia="Times New Roman" w:hAnsi="Arial" w:cs="Times New Roman"/>
      <w:szCs w:val="20"/>
      <w:lang w:eastAsia="pl-PL"/>
    </w:rPr>
  </w:style>
  <w:style w:type="paragraph" w:customStyle="1" w:styleId="FR2">
    <w:name w:val="FR2"/>
    <w:rsid w:val="00506B74"/>
    <w:pPr>
      <w:widowControl w:val="0"/>
      <w:spacing w:before="160" w:after="0" w:line="240" w:lineRule="auto"/>
      <w:ind w:left="5960"/>
    </w:pPr>
    <w:rPr>
      <w:rFonts w:ascii="Times New Roman" w:eastAsia="Times New Roman" w:hAnsi="Times New Roman" w:cs="Times New Roman"/>
      <w:sz w:val="18"/>
      <w:szCs w:val="20"/>
      <w:lang w:eastAsia="pl-PL"/>
    </w:rPr>
  </w:style>
  <w:style w:type="paragraph" w:customStyle="1" w:styleId="Tekstpodstawowy23">
    <w:name w:val="Tekst podstawowy 23"/>
    <w:basedOn w:val="Normalny"/>
    <w:rsid w:val="00506B74"/>
    <w:pPr>
      <w:suppressAutoHyphens/>
      <w:jc w:val="both"/>
    </w:pPr>
    <w:rPr>
      <w:sz w:val="24"/>
      <w:szCs w:val="24"/>
      <w:lang w:eastAsia="ar-SA"/>
    </w:rPr>
  </w:style>
  <w:style w:type="paragraph" w:customStyle="1" w:styleId="Default">
    <w:name w:val="Default"/>
    <w:rsid w:val="00506B7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xt-new">
    <w:name w:val="txt-new"/>
    <w:basedOn w:val="Domylnaczcionkaakapitu"/>
    <w:rsid w:val="00506B74"/>
  </w:style>
  <w:style w:type="character" w:styleId="Pogrubienie">
    <w:name w:val="Strong"/>
    <w:qFormat/>
    <w:rsid w:val="00506B74"/>
    <w:rPr>
      <w:b/>
      <w:bCs/>
    </w:rPr>
  </w:style>
  <w:style w:type="paragraph" w:customStyle="1" w:styleId="pkt">
    <w:name w:val="pkt"/>
    <w:basedOn w:val="Normalny"/>
    <w:rsid w:val="00506B74"/>
    <w:pPr>
      <w:spacing w:before="60" w:after="60"/>
      <w:ind w:left="851" w:hanging="295"/>
      <w:jc w:val="both"/>
    </w:pPr>
    <w:rPr>
      <w:rFonts w:ascii="Times New Roman" w:hAnsi="Times New Roman" w:cs="Times New Roman"/>
      <w:sz w:val="24"/>
      <w:szCs w:val="20"/>
    </w:rPr>
  </w:style>
  <w:style w:type="paragraph" w:styleId="Tekstpodstawowywcity2">
    <w:name w:val="Body Text Indent 2"/>
    <w:basedOn w:val="Normalny"/>
    <w:link w:val="Tekstpodstawowywcity2Znak"/>
    <w:rsid w:val="00506B74"/>
    <w:pPr>
      <w:spacing w:after="120" w:line="480" w:lineRule="auto"/>
      <w:ind w:left="283"/>
    </w:pPr>
  </w:style>
  <w:style w:type="character" w:customStyle="1" w:styleId="Tekstpodstawowywcity2Znak">
    <w:name w:val="Tekst podstawowy wcięty 2 Znak"/>
    <w:basedOn w:val="Domylnaczcionkaakapitu"/>
    <w:link w:val="Tekstpodstawowywcity2"/>
    <w:rsid w:val="00506B74"/>
    <w:rPr>
      <w:rFonts w:ascii="Arial" w:eastAsia="Times New Roman" w:hAnsi="Arial" w:cs="Arial"/>
      <w:lang w:eastAsia="pl-PL"/>
    </w:rPr>
  </w:style>
  <w:style w:type="paragraph" w:styleId="Indeks1">
    <w:name w:val="index 1"/>
    <w:basedOn w:val="Normalny"/>
    <w:next w:val="Normalny"/>
    <w:autoRedefine/>
    <w:semiHidden/>
    <w:rsid w:val="00506B74"/>
    <w:pPr>
      <w:ind w:left="220" w:hanging="220"/>
    </w:pPr>
  </w:style>
  <w:style w:type="paragraph" w:styleId="Nagwekindeksu">
    <w:name w:val="index heading"/>
    <w:basedOn w:val="Normalny"/>
    <w:next w:val="Indeks1"/>
    <w:semiHidden/>
    <w:rsid w:val="00506B74"/>
    <w:rPr>
      <w:rFonts w:ascii="Times New Roman" w:hAnsi="Times New Roman" w:cs="Times New Roman"/>
      <w:sz w:val="24"/>
      <w:szCs w:val="24"/>
    </w:rPr>
  </w:style>
  <w:style w:type="paragraph" w:customStyle="1" w:styleId="arimr">
    <w:name w:val="arimr"/>
    <w:basedOn w:val="Normalny"/>
    <w:semiHidden/>
    <w:rsid w:val="00506B74"/>
    <w:pPr>
      <w:widowControl w:val="0"/>
      <w:snapToGrid w:val="0"/>
      <w:spacing w:line="360" w:lineRule="auto"/>
    </w:pPr>
    <w:rPr>
      <w:rFonts w:ascii="Times New Roman" w:hAnsi="Times New Roman" w:cs="Times New Roman"/>
      <w:sz w:val="24"/>
      <w:szCs w:val="20"/>
      <w:lang w:val="en-US"/>
    </w:rPr>
  </w:style>
  <w:style w:type="paragraph" w:customStyle="1" w:styleId="ustp">
    <w:name w:val="ustęp"/>
    <w:basedOn w:val="Normalny"/>
    <w:rsid w:val="00506B74"/>
    <w:pPr>
      <w:tabs>
        <w:tab w:val="left" w:pos="1080"/>
      </w:tabs>
      <w:spacing w:after="120" w:line="312" w:lineRule="auto"/>
      <w:jc w:val="both"/>
    </w:pPr>
    <w:rPr>
      <w:rFonts w:ascii="Times New Roman" w:hAnsi="Times New Roman" w:cs="Times New Roman"/>
      <w:sz w:val="26"/>
      <w:szCs w:val="20"/>
    </w:rPr>
  </w:style>
  <w:style w:type="paragraph" w:styleId="Tekstprzypisukocowego">
    <w:name w:val="endnote text"/>
    <w:basedOn w:val="Normalny"/>
    <w:link w:val="TekstprzypisukocowegoZnak"/>
    <w:uiPriority w:val="99"/>
    <w:semiHidden/>
    <w:unhideWhenUsed/>
    <w:rsid w:val="00506B74"/>
    <w:rPr>
      <w:rFonts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506B74"/>
    <w:rPr>
      <w:rFonts w:ascii="Arial" w:eastAsia="Times New Roman" w:hAnsi="Arial" w:cs="Times New Roman"/>
      <w:sz w:val="20"/>
      <w:szCs w:val="20"/>
      <w:lang w:val="x-none" w:eastAsia="x-none"/>
    </w:rPr>
  </w:style>
  <w:style w:type="paragraph" w:styleId="Tekstpodstawowywcity3">
    <w:name w:val="Body Text Indent 3"/>
    <w:basedOn w:val="Normalny"/>
    <w:link w:val="Tekstpodstawowywcity3Znak"/>
    <w:rsid w:val="00506B74"/>
    <w:pPr>
      <w:spacing w:after="120"/>
      <w:ind w:left="283"/>
    </w:pPr>
    <w:rPr>
      <w:sz w:val="16"/>
      <w:szCs w:val="16"/>
    </w:rPr>
  </w:style>
  <w:style w:type="character" w:customStyle="1" w:styleId="Tekstpodstawowywcity3Znak">
    <w:name w:val="Tekst podstawowy wcięty 3 Znak"/>
    <w:basedOn w:val="Domylnaczcionkaakapitu"/>
    <w:link w:val="Tekstpodstawowywcity3"/>
    <w:rsid w:val="00506B74"/>
    <w:rPr>
      <w:rFonts w:ascii="Arial" w:eastAsia="Times New Roman" w:hAnsi="Arial" w:cs="Arial"/>
      <w:sz w:val="16"/>
      <w:szCs w:val="16"/>
      <w:lang w:eastAsia="pl-PL"/>
    </w:rPr>
  </w:style>
  <w:style w:type="paragraph" w:customStyle="1" w:styleId="akapitzlistcxsppierwsze">
    <w:name w:val="akapitzlistcxsppierwsze"/>
    <w:basedOn w:val="Normalny"/>
    <w:rsid w:val="00506B74"/>
    <w:pPr>
      <w:spacing w:before="100" w:beforeAutospacing="1" w:after="100" w:afterAutospacing="1"/>
    </w:pPr>
    <w:rPr>
      <w:rFonts w:ascii="Times New Roman" w:hAnsi="Times New Roman" w:cs="Times New Roman"/>
      <w:sz w:val="24"/>
      <w:szCs w:val="24"/>
    </w:rPr>
  </w:style>
  <w:style w:type="paragraph" w:customStyle="1" w:styleId="akapitzlistcxspdrugie">
    <w:name w:val="akapitzlistcxspdrugie"/>
    <w:basedOn w:val="Normalny"/>
    <w:rsid w:val="00506B74"/>
    <w:pPr>
      <w:spacing w:before="100" w:beforeAutospacing="1" w:after="100" w:afterAutospacing="1"/>
    </w:pPr>
    <w:rPr>
      <w:rFonts w:ascii="Times New Roman" w:hAnsi="Times New Roman" w:cs="Times New Roman"/>
      <w:sz w:val="24"/>
      <w:szCs w:val="24"/>
    </w:rPr>
  </w:style>
  <w:style w:type="paragraph" w:customStyle="1" w:styleId="akapitzlistcxspnazwisko">
    <w:name w:val="akapitzlistcxspnazwisko"/>
    <w:basedOn w:val="Normalny"/>
    <w:rsid w:val="00506B74"/>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Domylnaczcionkaakapitu"/>
    <w:rsid w:val="00506B74"/>
  </w:style>
  <w:style w:type="character" w:customStyle="1" w:styleId="apple-converted-space">
    <w:name w:val="apple-converted-space"/>
    <w:basedOn w:val="Domylnaczcionkaakapitu"/>
    <w:rsid w:val="00506B74"/>
  </w:style>
  <w:style w:type="character" w:customStyle="1" w:styleId="datallabel">
    <w:name w:val="datallabel"/>
    <w:basedOn w:val="Domylnaczcionkaakapitu"/>
    <w:rsid w:val="00506B74"/>
  </w:style>
  <w:style w:type="character" w:customStyle="1" w:styleId="txtola14">
    <w:name w:val="txtola14"/>
    <w:basedOn w:val="Domylnaczcionkaakapitu"/>
    <w:rsid w:val="00506B74"/>
  </w:style>
  <w:style w:type="paragraph" w:customStyle="1" w:styleId="Podpunkt2">
    <w:name w:val="Podpunkt 2"/>
    <w:basedOn w:val="Normalny"/>
    <w:uiPriority w:val="99"/>
    <w:rsid w:val="00506B74"/>
    <w:pPr>
      <w:numPr>
        <w:ilvl w:val="2"/>
        <w:numId w:val="2"/>
      </w:numPr>
      <w:suppressAutoHyphens/>
      <w:spacing w:after="113"/>
      <w:outlineLvl w:val="2"/>
    </w:pPr>
    <w:rPr>
      <w:sz w:val="20"/>
      <w:lang w:eastAsia="ar-SA"/>
    </w:rPr>
  </w:style>
  <w:style w:type="character" w:customStyle="1" w:styleId="redniasiatka1akcent2Znak">
    <w:name w:val="Średnia siatka 1 — akcent 2 Znak"/>
    <w:link w:val="redniasiatka1akcent2"/>
    <w:uiPriority w:val="34"/>
    <w:locked/>
    <w:rsid w:val="00506B74"/>
    <w:rPr>
      <w:rFonts w:eastAsia="Times New Roman"/>
      <w:sz w:val="22"/>
    </w:rPr>
  </w:style>
  <w:style w:type="character" w:customStyle="1" w:styleId="alb">
    <w:name w:val="a_lb"/>
    <w:rsid w:val="00506B74"/>
  </w:style>
  <w:style w:type="character" w:customStyle="1" w:styleId="fn-ref">
    <w:name w:val="fn-ref"/>
    <w:rsid w:val="00506B74"/>
  </w:style>
  <w:style w:type="paragraph" w:styleId="Zwykytekst">
    <w:name w:val="Plain Text"/>
    <w:basedOn w:val="Normalny"/>
    <w:link w:val="ZwykytekstZnak"/>
    <w:rsid w:val="00506B74"/>
    <w:rPr>
      <w:rFonts w:ascii="Consolas" w:hAnsi="Consolas" w:cs="Times New Roman"/>
      <w:sz w:val="21"/>
      <w:szCs w:val="21"/>
      <w:lang w:val="x-none" w:eastAsia="en-US"/>
    </w:rPr>
  </w:style>
  <w:style w:type="character" w:customStyle="1" w:styleId="ZwykytekstZnak">
    <w:name w:val="Zwykły tekst Znak"/>
    <w:basedOn w:val="Domylnaczcionkaakapitu"/>
    <w:link w:val="Zwykytekst"/>
    <w:rsid w:val="00506B74"/>
    <w:rPr>
      <w:rFonts w:ascii="Consolas" w:eastAsia="Times New Roman" w:hAnsi="Consolas" w:cs="Times New Roman"/>
      <w:sz w:val="21"/>
      <w:szCs w:val="21"/>
      <w:lang w:val="x-none"/>
    </w:rPr>
  </w:style>
  <w:style w:type="table" w:styleId="redniasiatka1akcent2">
    <w:name w:val="Medium Grid 1 Accent 2"/>
    <w:basedOn w:val="Standardowy"/>
    <w:link w:val="redniasiatka1akcent2Znak"/>
    <w:uiPriority w:val="34"/>
    <w:rsid w:val="00506B74"/>
    <w:pPr>
      <w:spacing w:after="0" w:line="240" w:lineRule="auto"/>
    </w:pPr>
    <w:rPr>
      <w:rFonts w:eastAsia="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Akapitzlist">
    <w:name w:val="List Paragraph"/>
    <w:basedOn w:val="Normalny"/>
    <w:uiPriority w:val="34"/>
    <w:qFormat/>
    <w:rsid w:val="00506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pr@pg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19</Pages>
  <Words>6519</Words>
  <Characters>39119</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Brudło</dc:creator>
  <cp:lastModifiedBy>Tomasz Pocztowy</cp:lastModifiedBy>
  <cp:revision>4</cp:revision>
  <cp:lastPrinted>2017-04-12T11:57:00Z</cp:lastPrinted>
  <dcterms:created xsi:type="dcterms:W3CDTF">2017-04-12T08:26:00Z</dcterms:created>
  <dcterms:modified xsi:type="dcterms:W3CDTF">2017-04-12T13:15:00Z</dcterms:modified>
</cp:coreProperties>
</file>